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8DB" w:rsidRDefault="00251F5B" w:rsidP="003848DB">
      <w:r>
        <w:rPr>
          <w:noProof/>
          <w:lang w:eastAsia="ru-RU"/>
        </w:rPr>
        <w:drawing>
          <wp:anchor distT="0" distB="0" distL="114935" distR="114935" simplePos="0" relativeHeight="251657216" behindDoc="1" locked="0" layoutInCell="1" allowOverlap="1" wp14:anchorId="286E79C7" wp14:editId="31427CB8">
            <wp:simplePos x="0" y="0"/>
            <wp:positionH relativeFrom="column">
              <wp:posOffset>4171950</wp:posOffset>
            </wp:positionH>
            <wp:positionV relativeFrom="paragraph">
              <wp:posOffset>-130175</wp:posOffset>
            </wp:positionV>
            <wp:extent cx="837565" cy="989965"/>
            <wp:effectExtent l="0" t="0" r="635" b="63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7565" cy="9899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3B70D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pt;margin-top:-6.5pt;width:80.95pt;height:80.4pt;z-index:-251658240;mso-wrap-distance-left:9.05pt;mso-wrap-distance-right:9.05pt;mso-position-horizontal-relative:text;mso-position-vertical-relative:text" wrapcoords="-279 0 -279 21302 21600 21302 21600 0 -279 0" filled="t">
            <v:fill color2="black"/>
            <v:imagedata r:id="rId8" o:title=""/>
            <w10:wrap type="tight"/>
          </v:shape>
          <o:OLEObject Type="Embed" ProgID="Microsoft" ShapeID="_x0000_s1027" DrawAspect="Content" ObjectID="_1433062059" r:id="rId9"/>
        </w:pict>
      </w:r>
    </w:p>
    <w:p w:rsidR="003848DB" w:rsidRDefault="003848DB" w:rsidP="003848DB">
      <w:pPr>
        <w:rPr>
          <w:b/>
          <w:sz w:val="24"/>
          <w:szCs w:val="24"/>
        </w:rPr>
      </w:pPr>
      <w:r>
        <w:rPr>
          <w:b/>
          <w:sz w:val="24"/>
          <w:szCs w:val="24"/>
        </w:rPr>
        <w:t xml:space="preserve">                               Российская  Федерация                                                 </w:t>
      </w:r>
    </w:p>
    <w:p w:rsidR="003848DB" w:rsidRDefault="003848DB" w:rsidP="003848DB">
      <w:pPr>
        <w:rPr>
          <w:b/>
          <w:sz w:val="24"/>
          <w:szCs w:val="24"/>
        </w:rPr>
      </w:pPr>
      <w:r>
        <w:rPr>
          <w:b/>
          <w:sz w:val="24"/>
          <w:szCs w:val="24"/>
        </w:rPr>
        <w:t xml:space="preserve">                                  Республика Адыгея                                                   </w:t>
      </w:r>
    </w:p>
    <w:p w:rsidR="003848DB" w:rsidRDefault="003848DB" w:rsidP="003848DB">
      <w:pPr>
        <w:rPr>
          <w:b/>
          <w:sz w:val="24"/>
          <w:szCs w:val="24"/>
        </w:rPr>
      </w:pPr>
      <w:r>
        <w:rPr>
          <w:b/>
          <w:sz w:val="24"/>
          <w:szCs w:val="24"/>
        </w:rPr>
        <w:t xml:space="preserve">            Администрация муниципального образования  </w:t>
      </w:r>
    </w:p>
    <w:p w:rsidR="00927872" w:rsidRPr="00FE50D4" w:rsidRDefault="003848DB" w:rsidP="00927872">
      <w:pPr>
        <w:rPr>
          <w:b/>
          <w:sz w:val="24"/>
          <w:szCs w:val="24"/>
        </w:rPr>
      </w:pPr>
      <w:r>
        <w:rPr>
          <w:b/>
          <w:sz w:val="24"/>
          <w:szCs w:val="24"/>
        </w:rPr>
        <w:t xml:space="preserve">                        «</w:t>
      </w:r>
      <w:proofErr w:type="spellStart"/>
      <w:r>
        <w:rPr>
          <w:b/>
          <w:sz w:val="24"/>
          <w:szCs w:val="24"/>
        </w:rPr>
        <w:t>Дукмасовское</w:t>
      </w:r>
      <w:proofErr w:type="spellEnd"/>
      <w:r w:rsidR="00927872">
        <w:rPr>
          <w:b/>
          <w:sz w:val="24"/>
          <w:szCs w:val="24"/>
        </w:rPr>
        <w:t xml:space="preserve"> сельское поселение»        </w:t>
      </w:r>
      <w:r w:rsidR="00927872" w:rsidRPr="00FE50D4">
        <w:rPr>
          <w:b/>
        </w:rPr>
        <w:t>____</w:t>
      </w:r>
      <w:r w:rsidR="00FE50D4" w:rsidRPr="00FE50D4">
        <w:rPr>
          <w:b/>
        </w:rPr>
        <w:t>_____</w:t>
      </w:r>
      <w:r w:rsidR="00927872" w:rsidRPr="00FE50D4">
        <w:rPr>
          <w:b/>
        </w:rPr>
        <w:t>___________________________________________________________________________________</w:t>
      </w:r>
    </w:p>
    <w:p w:rsidR="00927872" w:rsidRDefault="00927872" w:rsidP="003848DB">
      <w:pPr>
        <w:rPr>
          <w:b/>
        </w:rPr>
      </w:pPr>
    </w:p>
    <w:p w:rsidR="00F83606" w:rsidRDefault="00FE50D4" w:rsidP="00F83606">
      <w:pPr>
        <w:rPr>
          <w:sz w:val="24"/>
          <w:szCs w:val="24"/>
        </w:rPr>
      </w:pPr>
      <w:r w:rsidRPr="009D260C">
        <w:rPr>
          <w:sz w:val="24"/>
          <w:szCs w:val="24"/>
        </w:rPr>
        <w:t xml:space="preserve">  </w:t>
      </w:r>
      <w:r w:rsidR="003848DB" w:rsidRPr="009D260C">
        <w:rPr>
          <w:sz w:val="24"/>
          <w:szCs w:val="24"/>
        </w:rPr>
        <w:t xml:space="preserve">  </w:t>
      </w:r>
      <w:proofErr w:type="spellStart"/>
      <w:r w:rsidR="003848DB" w:rsidRPr="009D260C">
        <w:rPr>
          <w:sz w:val="24"/>
          <w:szCs w:val="24"/>
        </w:rPr>
        <w:t>х</w:t>
      </w:r>
      <w:proofErr w:type="gramStart"/>
      <w:r w:rsidR="003848DB" w:rsidRPr="009D260C">
        <w:rPr>
          <w:sz w:val="24"/>
          <w:szCs w:val="24"/>
        </w:rPr>
        <w:t>.Д</w:t>
      </w:r>
      <w:proofErr w:type="gramEnd"/>
      <w:r w:rsidR="003848DB" w:rsidRPr="009D260C">
        <w:rPr>
          <w:sz w:val="24"/>
          <w:szCs w:val="24"/>
        </w:rPr>
        <w:t>укмасов</w:t>
      </w:r>
      <w:proofErr w:type="spellEnd"/>
      <w:r w:rsidR="003848DB" w:rsidRPr="009D260C">
        <w:rPr>
          <w:sz w:val="24"/>
          <w:szCs w:val="24"/>
        </w:rPr>
        <w:t xml:space="preserve">                                                                          </w:t>
      </w:r>
      <w:r w:rsidR="00F83606">
        <w:rPr>
          <w:sz w:val="24"/>
          <w:szCs w:val="24"/>
        </w:rPr>
        <w:t xml:space="preserve">                             </w:t>
      </w:r>
      <w:r w:rsidR="00C157FA" w:rsidRPr="009D260C">
        <w:rPr>
          <w:sz w:val="24"/>
          <w:szCs w:val="24"/>
        </w:rPr>
        <w:t xml:space="preserve"> </w:t>
      </w:r>
      <w:r w:rsidRPr="009D260C">
        <w:rPr>
          <w:sz w:val="24"/>
          <w:szCs w:val="24"/>
        </w:rPr>
        <w:t xml:space="preserve">    </w:t>
      </w:r>
      <w:r w:rsidR="00AB6E6B" w:rsidRPr="00AB6E6B">
        <w:rPr>
          <w:sz w:val="24"/>
          <w:szCs w:val="24"/>
        </w:rPr>
        <w:t>28.12.2012г.</w:t>
      </w:r>
    </w:p>
    <w:p w:rsidR="00FE50D4" w:rsidRPr="009D260C" w:rsidRDefault="00F83606" w:rsidP="00F83606">
      <w:pPr>
        <w:rPr>
          <w:sz w:val="24"/>
          <w:szCs w:val="24"/>
        </w:rPr>
      </w:pPr>
      <w:r>
        <w:rPr>
          <w:sz w:val="24"/>
          <w:szCs w:val="24"/>
        </w:rPr>
        <w:t xml:space="preserve">                                                                                                           </w:t>
      </w:r>
      <w:r w:rsidR="00AB6E6B">
        <w:rPr>
          <w:sz w:val="24"/>
          <w:szCs w:val="24"/>
        </w:rPr>
        <w:t xml:space="preserve">                            № 49</w:t>
      </w:r>
      <w:r>
        <w:rPr>
          <w:sz w:val="24"/>
          <w:szCs w:val="24"/>
        </w:rPr>
        <w:t xml:space="preserve">-п   </w:t>
      </w:r>
    </w:p>
    <w:p w:rsidR="003848DB" w:rsidRPr="00FE50D4" w:rsidRDefault="003848DB" w:rsidP="003848DB">
      <w:pPr>
        <w:rPr>
          <w:sz w:val="28"/>
          <w:szCs w:val="28"/>
        </w:rPr>
      </w:pPr>
      <w:r w:rsidRPr="00FE50D4">
        <w:rPr>
          <w:sz w:val="28"/>
          <w:szCs w:val="28"/>
        </w:rPr>
        <w:t xml:space="preserve"> </w:t>
      </w:r>
    </w:p>
    <w:p w:rsidR="003848DB" w:rsidRPr="009D260C" w:rsidRDefault="003848DB" w:rsidP="003848DB">
      <w:pPr>
        <w:jc w:val="center"/>
        <w:rPr>
          <w:sz w:val="24"/>
          <w:szCs w:val="24"/>
        </w:rPr>
      </w:pPr>
      <w:r w:rsidRPr="009D260C">
        <w:rPr>
          <w:sz w:val="24"/>
          <w:szCs w:val="24"/>
        </w:rPr>
        <w:t xml:space="preserve">ПОСТАНОВЛЕНИЕ </w:t>
      </w:r>
    </w:p>
    <w:p w:rsidR="003848DB" w:rsidRPr="009D260C" w:rsidRDefault="003848DB" w:rsidP="003848DB">
      <w:pPr>
        <w:jc w:val="center"/>
        <w:rPr>
          <w:sz w:val="24"/>
          <w:szCs w:val="24"/>
        </w:rPr>
      </w:pPr>
      <w:r w:rsidRPr="009D260C">
        <w:rPr>
          <w:sz w:val="24"/>
          <w:szCs w:val="24"/>
        </w:rPr>
        <w:t>администрации муниципального образования</w:t>
      </w:r>
    </w:p>
    <w:p w:rsidR="003848DB" w:rsidRPr="009D260C" w:rsidRDefault="003848DB" w:rsidP="003848DB">
      <w:pPr>
        <w:jc w:val="center"/>
        <w:rPr>
          <w:sz w:val="24"/>
          <w:szCs w:val="24"/>
        </w:rPr>
      </w:pPr>
      <w:r w:rsidRPr="009D260C">
        <w:rPr>
          <w:sz w:val="24"/>
          <w:szCs w:val="24"/>
        </w:rPr>
        <w:t>«</w:t>
      </w:r>
      <w:proofErr w:type="spellStart"/>
      <w:r w:rsidRPr="009D260C">
        <w:rPr>
          <w:sz w:val="24"/>
          <w:szCs w:val="24"/>
        </w:rPr>
        <w:t>Дукмасовское</w:t>
      </w:r>
      <w:proofErr w:type="spellEnd"/>
      <w:r w:rsidRPr="009D260C">
        <w:rPr>
          <w:sz w:val="24"/>
          <w:szCs w:val="24"/>
        </w:rPr>
        <w:t xml:space="preserve"> сельское поселение»</w:t>
      </w:r>
    </w:p>
    <w:p w:rsidR="003848DB" w:rsidRPr="00FE50D4" w:rsidRDefault="003848DB" w:rsidP="003848DB">
      <w:pPr>
        <w:rPr>
          <w:sz w:val="28"/>
          <w:szCs w:val="28"/>
        </w:rPr>
      </w:pPr>
    </w:p>
    <w:p w:rsidR="003848DB" w:rsidRDefault="003848DB" w:rsidP="003848DB">
      <w:pPr>
        <w:shd w:val="clear" w:color="auto" w:fill="FFFFFF"/>
        <w:spacing w:line="320" w:lineRule="exact"/>
        <w:ind w:left="184" w:right="504" w:hanging="184"/>
        <w:rPr>
          <w:bCs/>
          <w:spacing w:val="-2"/>
          <w:sz w:val="28"/>
          <w:szCs w:val="28"/>
        </w:rPr>
      </w:pPr>
    </w:p>
    <w:p w:rsidR="009D260C" w:rsidRPr="0063303A" w:rsidRDefault="009D260C" w:rsidP="00F83606">
      <w:pPr>
        <w:pStyle w:val="a5"/>
        <w:rPr>
          <w:rFonts w:ascii="Times New Roman" w:hAnsi="Times New Roman"/>
          <w:b/>
          <w:sz w:val="24"/>
        </w:rPr>
      </w:pPr>
      <w:r w:rsidRPr="0063303A">
        <w:rPr>
          <w:rFonts w:ascii="Times New Roman" w:hAnsi="Times New Roman"/>
          <w:b/>
          <w:sz w:val="24"/>
        </w:rPr>
        <w:t xml:space="preserve">Об утверждении Положения </w:t>
      </w:r>
      <w:r w:rsidR="0063303A">
        <w:rPr>
          <w:rFonts w:ascii="Times New Roman" w:hAnsi="Times New Roman"/>
          <w:b/>
          <w:sz w:val="24"/>
        </w:rPr>
        <w:t>«О</w:t>
      </w:r>
      <w:r w:rsidRPr="0063303A">
        <w:rPr>
          <w:rFonts w:ascii="Times New Roman" w:hAnsi="Times New Roman"/>
          <w:b/>
          <w:sz w:val="24"/>
        </w:rPr>
        <w:t xml:space="preserve">б учетной политике </w:t>
      </w:r>
      <w:r w:rsidR="0063303A">
        <w:rPr>
          <w:rFonts w:ascii="Times New Roman" w:hAnsi="Times New Roman"/>
          <w:b/>
          <w:sz w:val="24"/>
        </w:rPr>
        <w:t xml:space="preserve">                                                  муниципального образования </w:t>
      </w:r>
      <w:proofErr w:type="spellStart"/>
      <w:r w:rsidR="0063303A">
        <w:rPr>
          <w:rFonts w:ascii="Times New Roman" w:hAnsi="Times New Roman"/>
          <w:b/>
          <w:sz w:val="24"/>
        </w:rPr>
        <w:t>Дукасовское</w:t>
      </w:r>
      <w:proofErr w:type="spellEnd"/>
      <w:r w:rsidR="0063303A">
        <w:rPr>
          <w:rFonts w:ascii="Times New Roman" w:hAnsi="Times New Roman"/>
          <w:b/>
          <w:sz w:val="24"/>
        </w:rPr>
        <w:t xml:space="preserve"> сельское                                                            поселение»</w:t>
      </w:r>
      <w:r w:rsidRPr="0063303A">
        <w:rPr>
          <w:rFonts w:ascii="Times New Roman" w:hAnsi="Times New Roman"/>
          <w:b/>
          <w:sz w:val="24"/>
        </w:rPr>
        <w:t xml:space="preserve"> Шовгеновского  </w:t>
      </w:r>
      <w:r w:rsidR="0063303A" w:rsidRPr="0063303A">
        <w:rPr>
          <w:rFonts w:ascii="Times New Roman" w:hAnsi="Times New Roman"/>
          <w:b/>
          <w:sz w:val="24"/>
        </w:rPr>
        <w:t xml:space="preserve">района Республики </w:t>
      </w:r>
      <w:r w:rsidR="0063303A">
        <w:rPr>
          <w:rFonts w:ascii="Times New Roman" w:hAnsi="Times New Roman"/>
          <w:b/>
          <w:sz w:val="24"/>
        </w:rPr>
        <w:t xml:space="preserve">                                                                      </w:t>
      </w:r>
      <w:r w:rsidR="0063303A" w:rsidRPr="0063303A">
        <w:rPr>
          <w:rFonts w:ascii="Times New Roman" w:hAnsi="Times New Roman"/>
          <w:b/>
          <w:sz w:val="24"/>
        </w:rPr>
        <w:t>Адыгея на 2013</w:t>
      </w:r>
      <w:r w:rsidRPr="0063303A">
        <w:rPr>
          <w:rFonts w:ascii="Times New Roman" w:hAnsi="Times New Roman"/>
          <w:b/>
          <w:sz w:val="24"/>
        </w:rPr>
        <w:t xml:space="preserve"> год</w:t>
      </w:r>
      <w:r w:rsidR="0063303A">
        <w:rPr>
          <w:rFonts w:ascii="Times New Roman" w:hAnsi="Times New Roman"/>
          <w:b/>
          <w:sz w:val="24"/>
        </w:rPr>
        <w:t>».</w:t>
      </w:r>
    </w:p>
    <w:p w:rsidR="009D260C" w:rsidRPr="0063303A" w:rsidRDefault="009D260C" w:rsidP="009D260C">
      <w:pPr>
        <w:pStyle w:val="a5"/>
        <w:ind w:firstLine="540"/>
        <w:jc w:val="both"/>
        <w:rPr>
          <w:rFonts w:ascii="Times New Roman" w:hAnsi="Times New Roman"/>
          <w:sz w:val="24"/>
        </w:rPr>
      </w:pPr>
      <w:r w:rsidRPr="0063303A">
        <w:rPr>
          <w:rFonts w:ascii="Times New Roman" w:hAnsi="Times New Roman"/>
          <w:sz w:val="24"/>
        </w:rPr>
        <w:t> </w:t>
      </w:r>
    </w:p>
    <w:p w:rsidR="009D260C" w:rsidRPr="0063303A" w:rsidRDefault="009D260C" w:rsidP="009D260C">
      <w:pPr>
        <w:pStyle w:val="a5"/>
        <w:ind w:firstLine="540"/>
        <w:rPr>
          <w:rFonts w:ascii="Times New Roman" w:hAnsi="Times New Roman"/>
          <w:sz w:val="24"/>
        </w:rPr>
      </w:pPr>
      <w:r w:rsidRPr="0063303A">
        <w:rPr>
          <w:rFonts w:ascii="Times New Roman" w:hAnsi="Times New Roman"/>
          <w:sz w:val="24"/>
        </w:rPr>
        <w:t> </w:t>
      </w:r>
    </w:p>
    <w:p w:rsidR="009D260C" w:rsidRPr="0063303A" w:rsidRDefault="009D260C" w:rsidP="009D260C">
      <w:pPr>
        <w:pStyle w:val="a5"/>
        <w:ind w:firstLine="540"/>
        <w:jc w:val="both"/>
        <w:rPr>
          <w:rFonts w:ascii="Times New Roman" w:hAnsi="Times New Roman"/>
          <w:b/>
          <w:sz w:val="28"/>
          <w:szCs w:val="28"/>
        </w:rPr>
      </w:pPr>
      <w:r w:rsidRPr="0063303A">
        <w:rPr>
          <w:rFonts w:ascii="Times New Roman" w:hAnsi="Times New Roman"/>
          <w:sz w:val="24"/>
        </w:rPr>
        <w:t xml:space="preserve">В соответствии со ст.6 Федерального закона «О бухгалтерском учете от 21 ноября 1996 года № 129 ФЗ, бюджетным законодательством, иными нормативными правовыми актами РФ и Инструкцией по бюджетному учету, утвержденной приказом Минфина России  от 01.12.2010г. № 157н, </w:t>
      </w:r>
      <w:r w:rsidR="0063303A">
        <w:rPr>
          <w:rFonts w:ascii="Times New Roman" w:hAnsi="Times New Roman"/>
          <w:sz w:val="24"/>
        </w:rPr>
        <w:t xml:space="preserve"> администрация муниципального образования «</w:t>
      </w:r>
      <w:proofErr w:type="spellStart"/>
      <w:r w:rsidR="0063303A">
        <w:rPr>
          <w:rFonts w:ascii="Times New Roman" w:hAnsi="Times New Roman"/>
          <w:sz w:val="24"/>
        </w:rPr>
        <w:t>Дукмасовское</w:t>
      </w:r>
      <w:proofErr w:type="spellEnd"/>
      <w:r w:rsidR="0063303A">
        <w:rPr>
          <w:rFonts w:ascii="Times New Roman" w:hAnsi="Times New Roman"/>
          <w:sz w:val="24"/>
        </w:rPr>
        <w:t xml:space="preserve"> сельское поселение»  </w:t>
      </w:r>
      <w:proofErr w:type="gramStart"/>
      <w:r w:rsidR="0063303A" w:rsidRPr="0063303A">
        <w:rPr>
          <w:rFonts w:ascii="Times New Roman" w:hAnsi="Times New Roman"/>
          <w:b/>
          <w:sz w:val="28"/>
          <w:szCs w:val="28"/>
        </w:rPr>
        <w:t>п</w:t>
      </w:r>
      <w:proofErr w:type="gramEnd"/>
      <w:r w:rsidR="0063303A" w:rsidRPr="0063303A">
        <w:rPr>
          <w:rFonts w:ascii="Times New Roman" w:hAnsi="Times New Roman"/>
          <w:b/>
          <w:sz w:val="28"/>
          <w:szCs w:val="28"/>
        </w:rPr>
        <w:t xml:space="preserve"> о с т а н о в л я е т </w:t>
      </w:r>
      <w:r w:rsidRPr="0063303A">
        <w:rPr>
          <w:rFonts w:ascii="Times New Roman" w:hAnsi="Times New Roman"/>
          <w:b/>
          <w:sz w:val="28"/>
          <w:szCs w:val="28"/>
        </w:rPr>
        <w:t>:</w:t>
      </w:r>
    </w:p>
    <w:p w:rsidR="009D260C" w:rsidRPr="0063303A" w:rsidRDefault="009D260C" w:rsidP="009D260C">
      <w:pPr>
        <w:pStyle w:val="a5"/>
        <w:ind w:firstLine="540"/>
        <w:rPr>
          <w:rFonts w:ascii="Times New Roman" w:hAnsi="Times New Roman"/>
          <w:sz w:val="24"/>
        </w:rPr>
      </w:pPr>
      <w:r w:rsidRPr="0063303A">
        <w:rPr>
          <w:rFonts w:ascii="Times New Roman" w:hAnsi="Times New Roman"/>
          <w:sz w:val="24"/>
        </w:rPr>
        <w:t> </w:t>
      </w:r>
    </w:p>
    <w:p w:rsidR="0063303A" w:rsidRPr="0063303A" w:rsidRDefault="0063303A" w:rsidP="0063303A">
      <w:pPr>
        <w:pStyle w:val="a5"/>
        <w:rPr>
          <w:rFonts w:ascii="Times New Roman" w:hAnsi="Times New Roman"/>
          <w:sz w:val="24"/>
        </w:rPr>
      </w:pPr>
      <w:r>
        <w:rPr>
          <w:rFonts w:ascii="Times New Roman" w:hAnsi="Times New Roman"/>
          <w:sz w:val="24"/>
        </w:rPr>
        <w:t xml:space="preserve">         1. Утвердить </w:t>
      </w:r>
      <w:r w:rsidR="009D260C" w:rsidRPr="0063303A">
        <w:rPr>
          <w:rFonts w:ascii="Times New Roman" w:hAnsi="Times New Roman"/>
          <w:sz w:val="24"/>
        </w:rPr>
        <w:t xml:space="preserve">Положение </w:t>
      </w:r>
      <w:r w:rsidRPr="0063303A">
        <w:rPr>
          <w:rFonts w:ascii="Times New Roman" w:hAnsi="Times New Roman"/>
          <w:sz w:val="24"/>
        </w:rPr>
        <w:t xml:space="preserve">«Об учетной политике муниципального образования </w:t>
      </w:r>
      <w:proofErr w:type="spellStart"/>
      <w:r w:rsidRPr="0063303A">
        <w:rPr>
          <w:rFonts w:ascii="Times New Roman" w:hAnsi="Times New Roman"/>
          <w:sz w:val="24"/>
        </w:rPr>
        <w:t>Дукасовское</w:t>
      </w:r>
      <w:proofErr w:type="spellEnd"/>
      <w:r>
        <w:rPr>
          <w:rFonts w:ascii="Times New Roman" w:hAnsi="Times New Roman"/>
          <w:sz w:val="24"/>
        </w:rPr>
        <w:t xml:space="preserve">  </w:t>
      </w:r>
      <w:r w:rsidRPr="0063303A">
        <w:rPr>
          <w:rFonts w:ascii="Times New Roman" w:hAnsi="Times New Roman"/>
          <w:sz w:val="24"/>
        </w:rPr>
        <w:t xml:space="preserve"> сельское</w:t>
      </w:r>
      <w:r>
        <w:rPr>
          <w:rFonts w:ascii="Times New Roman" w:hAnsi="Times New Roman"/>
          <w:sz w:val="24"/>
        </w:rPr>
        <w:t xml:space="preserve"> </w:t>
      </w:r>
      <w:r w:rsidRPr="0063303A">
        <w:rPr>
          <w:rFonts w:ascii="Times New Roman" w:hAnsi="Times New Roman"/>
          <w:sz w:val="24"/>
        </w:rPr>
        <w:t xml:space="preserve"> поселение»</w:t>
      </w:r>
      <w:r>
        <w:rPr>
          <w:rFonts w:ascii="Times New Roman" w:hAnsi="Times New Roman"/>
          <w:sz w:val="24"/>
        </w:rPr>
        <w:t xml:space="preserve">  Шовгеновского  </w:t>
      </w:r>
      <w:r w:rsidRPr="0063303A">
        <w:rPr>
          <w:rFonts w:ascii="Times New Roman" w:hAnsi="Times New Roman"/>
          <w:sz w:val="24"/>
        </w:rPr>
        <w:t xml:space="preserve">района Республики Адыгея на </w:t>
      </w:r>
      <w:r>
        <w:rPr>
          <w:rFonts w:ascii="Times New Roman" w:hAnsi="Times New Roman"/>
          <w:sz w:val="24"/>
        </w:rPr>
        <w:t xml:space="preserve">                    </w:t>
      </w:r>
      <w:r w:rsidRPr="0063303A">
        <w:rPr>
          <w:rFonts w:ascii="Times New Roman" w:hAnsi="Times New Roman"/>
          <w:sz w:val="24"/>
        </w:rPr>
        <w:t>2013 год».</w:t>
      </w:r>
    </w:p>
    <w:p w:rsidR="009D260C" w:rsidRPr="0063303A" w:rsidRDefault="0063303A" w:rsidP="0063303A">
      <w:pPr>
        <w:pStyle w:val="a5"/>
        <w:rPr>
          <w:rFonts w:ascii="Times New Roman" w:hAnsi="Times New Roman"/>
          <w:sz w:val="24"/>
        </w:rPr>
      </w:pPr>
      <w:r>
        <w:rPr>
          <w:rFonts w:ascii="Times New Roman" w:hAnsi="Times New Roman"/>
          <w:sz w:val="24"/>
        </w:rPr>
        <w:t xml:space="preserve">         </w:t>
      </w:r>
      <w:r w:rsidRPr="0063303A">
        <w:rPr>
          <w:rFonts w:ascii="Times New Roman" w:hAnsi="Times New Roman"/>
          <w:sz w:val="24"/>
        </w:rPr>
        <w:t xml:space="preserve">2. Считать утратившим силу Постановление № 48 от 21.12.2011года «Об </w:t>
      </w:r>
      <w:proofErr w:type="spellStart"/>
      <w:r w:rsidRPr="0063303A">
        <w:rPr>
          <w:rFonts w:ascii="Times New Roman" w:hAnsi="Times New Roman"/>
          <w:sz w:val="24"/>
        </w:rPr>
        <w:t>утвержде</w:t>
      </w:r>
      <w:r>
        <w:rPr>
          <w:rFonts w:ascii="Times New Roman" w:hAnsi="Times New Roman"/>
          <w:sz w:val="24"/>
        </w:rPr>
        <w:t>-</w:t>
      </w:r>
      <w:r w:rsidRPr="0063303A">
        <w:rPr>
          <w:rFonts w:ascii="Times New Roman" w:hAnsi="Times New Roman"/>
          <w:sz w:val="24"/>
        </w:rPr>
        <w:t>нии</w:t>
      </w:r>
      <w:proofErr w:type="spellEnd"/>
      <w:r w:rsidRPr="0063303A">
        <w:rPr>
          <w:rFonts w:ascii="Times New Roman" w:hAnsi="Times New Roman"/>
          <w:sz w:val="24"/>
        </w:rPr>
        <w:t xml:space="preserve"> Положения об учетной политике </w:t>
      </w:r>
      <w:proofErr w:type="spellStart"/>
      <w:r w:rsidRPr="0063303A">
        <w:rPr>
          <w:rFonts w:ascii="Times New Roman" w:hAnsi="Times New Roman"/>
          <w:sz w:val="24"/>
        </w:rPr>
        <w:t>Дукасовского</w:t>
      </w:r>
      <w:proofErr w:type="spellEnd"/>
      <w:r w:rsidRPr="0063303A">
        <w:rPr>
          <w:rFonts w:ascii="Times New Roman" w:hAnsi="Times New Roman"/>
          <w:sz w:val="24"/>
        </w:rPr>
        <w:t xml:space="preserve"> сельского поселения Шовгеновского  района Республики Адыгея на 2012 год»</w:t>
      </w:r>
      <w:proofErr w:type="gramStart"/>
      <w:r w:rsidR="009D260C" w:rsidRPr="0063303A">
        <w:rPr>
          <w:rFonts w:ascii="Times New Roman" w:hAnsi="Times New Roman"/>
          <w:sz w:val="24"/>
        </w:rPr>
        <w:t> </w:t>
      </w:r>
      <w:r>
        <w:rPr>
          <w:rFonts w:ascii="Times New Roman" w:hAnsi="Times New Roman"/>
          <w:sz w:val="24"/>
        </w:rPr>
        <w:t>.</w:t>
      </w:r>
      <w:proofErr w:type="gramEnd"/>
    </w:p>
    <w:p w:rsidR="009D260C" w:rsidRPr="0063303A" w:rsidRDefault="0063303A" w:rsidP="009D260C">
      <w:pPr>
        <w:pStyle w:val="a5"/>
        <w:jc w:val="both"/>
        <w:rPr>
          <w:rFonts w:ascii="Times New Roman" w:hAnsi="Times New Roman"/>
          <w:sz w:val="24"/>
        </w:rPr>
      </w:pPr>
      <w:r>
        <w:rPr>
          <w:rFonts w:ascii="Times New Roman" w:hAnsi="Times New Roman"/>
          <w:sz w:val="24"/>
        </w:rPr>
        <w:t xml:space="preserve">        </w:t>
      </w:r>
      <w:r w:rsidRPr="0063303A">
        <w:rPr>
          <w:rFonts w:ascii="Times New Roman" w:hAnsi="Times New Roman"/>
          <w:sz w:val="24"/>
        </w:rPr>
        <w:t>3</w:t>
      </w:r>
      <w:r w:rsidR="009D260C" w:rsidRPr="0063303A">
        <w:rPr>
          <w:rFonts w:ascii="Times New Roman" w:hAnsi="Times New Roman"/>
          <w:sz w:val="24"/>
        </w:rPr>
        <w:t>.</w:t>
      </w:r>
      <w:proofErr w:type="gramStart"/>
      <w:r w:rsidR="009D260C" w:rsidRPr="0063303A">
        <w:rPr>
          <w:rFonts w:ascii="Times New Roman" w:hAnsi="Times New Roman"/>
          <w:sz w:val="24"/>
        </w:rPr>
        <w:t>Контроль за</w:t>
      </w:r>
      <w:proofErr w:type="gramEnd"/>
      <w:r w:rsidR="009D260C" w:rsidRPr="0063303A">
        <w:rPr>
          <w:rFonts w:ascii="Times New Roman" w:hAnsi="Times New Roman"/>
          <w:sz w:val="24"/>
        </w:rPr>
        <w:t xml:space="preserve"> исполнением данного Постановления в</w:t>
      </w:r>
      <w:r w:rsidR="00D6663B" w:rsidRPr="0063303A">
        <w:rPr>
          <w:rFonts w:ascii="Times New Roman" w:hAnsi="Times New Roman"/>
          <w:sz w:val="24"/>
        </w:rPr>
        <w:t>озложить на финансиста администрации муниципального образования</w:t>
      </w:r>
      <w:r w:rsidR="009D260C" w:rsidRPr="0063303A">
        <w:rPr>
          <w:rFonts w:ascii="Times New Roman" w:hAnsi="Times New Roman"/>
          <w:sz w:val="24"/>
        </w:rPr>
        <w:t xml:space="preserve"> </w:t>
      </w:r>
      <w:r w:rsidR="00D6663B" w:rsidRPr="0063303A">
        <w:rPr>
          <w:rFonts w:ascii="Times New Roman" w:hAnsi="Times New Roman"/>
          <w:sz w:val="24"/>
        </w:rPr>
        <w:t>«</w:t>
      </w:r>
      <w:proofErr w:type="spellStart"/>
      <w:r w:rsidR="009D260C" w:rsidRPr="0063303A">
        <w:rPr>
          <w:rFonts w:ascii="Times New Roman" w:hAnsi="Times New Roman"/>
          <w:sz w:val="24"/>
        </w:rPr>
        <w:t>Дукмасовско</w:t>
      </w:r>
      <w:r w:rsidR="00D6663B" w:rsidRPr="0063303A">
        <w:rPr>
          <w:rFonts w:ascii="Times New Roman" w:hAnsi="Times New Roman"/>
          <w:sz w:val="24"/>
        </w:rPr>
        <w:t>е</w:t>
      </w:r>
      <w:proofErr w:type="spellEnd"/>
      <w:r w:rsidR="009D260C" w:rsidRPr="0063303A">
        <w:rPr>
          <w:rFonts w:ascii="Times New Roman" w:hAnsi="Times New Roman"/>
          <w:sz w:val="24"/>
        </w:rPr>
        <w:t xml:space="preserve"> сельско</w:t>
      </w:r>
      <w:r w:rsidR="00D6663B" w:rsidRPr="0063303A">
        <w:rPr>
          <w:rFonts w:ascii="Times New Roman" w:hAnsi="Times New Roman"/>
          <w:sz w:val="24"/>
        </w:rPr>
        <w:t>е</w:t>
      </w:r>
      <w:r w:rsidR="009D260C" w:rsidRPr="0063303A">
        <w:rPr>
          <w:rFonts w:ascii="Times New Roman" w:hAnsi="Times New Roman"/>
          <w:sz w:val="24"/>
        </w:rPr>
        <w:t xml:space="preserve"> поселени</w:t>
      </w:r>
      <w:r w:rsidR="00D6663B" w:rsidRPr="0063303A">
        <w:rPr>
          <w:rFonts w:ascii="Times New Roman" w:hAnsi="Times New Roman"/>
          <w:sz w:val="24"/>
        </w:rPr>
        <w:t>е»</w:t>
      </w:r>
      <w:r w:rsidR="009D260C" w:rsidRPr="0063303A">
        <w:rPr>
          <w:rFonts w:ascii="Times New Roman" w:hAnsi="Times New Roman"/>
          <w:sz w:val="24"/>
        </w:rPr>
        <w:t xml:space="preserve"> Шовгеновского  района Республики Адыгея </w:t>
      </w:r>
      <w:proofErr w:type="spellStart"/>
      <w:r w:rsidR="009D260C" w:rsidRPr="0063303A">
        <w:rPr>
          <w:rFonts w:ascii="Times New Roman" w:hAnsi="Times New Roman"/>
          <w:sz w:val="24"/>
        </w:rPr>
        <w:t>Шуову</w:t>
      </w:r>
      <w:proofErr w:type="spellEnd"/>
      <w:r w:rsidR="009D260C" w:rsidRPr="0063303A">
        <w:rPr>
          <w:rFonts w:ascii="Times New Roman" w:hAnsi="Times New Roman"/>
          <w:sz w:val="24"/>
        </w:rPr>
        <w:t xml:space="preserve"> Ирину </w:t>
      </w:r>
      <w:proofErr w:type="spellStart"/>
      <w:r w:rsidR="009D260C" w:rsidRPr="0063303A">
        <w:rPr>
          <w:rFonts w:ascii="Times New Roman" w:hAnsi="Times New Roman"/>
          <w:sz w:val="24"/>
        </w:rPr>
        <w:t>Кимовну</w:t>
      </w:r>
      <w:proofErr w:type="spellEnd"/>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w:t>
      </w:r>
    </w:p>
    <w:p w:rsidR="009D260C" w:rsidRPr="0063303A" w:rsidRDefault="009D260C" w:rsidP="0063303A">
      <w:pPr>
        <w:pStyle w:val="a5"/>
        <w:ind w:firstLine="540"/>
        <w:rPr>
          <w:rFonts w:ascii="Times New Roman" w:hAnsi="Times New Roman"/>
          <w:sz w:val="24"/>
        </w:rPr>
      </w:pPr>
      <w:r w:rsidRPr="0063303A">
        <w:rPr>
          <w:rFonts w:ascii="Times New Roman" w:hAnsi="Times New Roman"/>
          <w:sz w:val="24"/>
        </w:rPr>
        <w:t>  </w:t>
      </w:r>
    </w:p>
    <w:p w:rsidR="009D260C" w:rsidRPr="0063303A" w:rsidRDefault="009D260C" w:rsidP="009D260C">
      <w:pPr>
        <w:pStyle w:val="a5"/>
        <w:ind w:firstLine="540"/>
        <w:rPr>
          <w:rFonts w:ascii="Times New Roman" w:hAnsi="Times New Roman"/>
          <w:sz w:val="24"/>
        </w:rPr>
      </w:pPr>
      <w:r w:rsidRPr="0063303A">
        <w:rPr>
          <w:rFonts w:ascii="Times New Roman" w:hAnsi="Times New Roman"/>
          <w:sz w:val="24"/>
        </w:rPr>
        <w:t> </w:t>
      </w:r>
    </w:p>
    <w:p w:rsidR="00F83606" w:rsidRPr="0063303A" w:rsidRDefault="009D260C" w:rsidP="009D260C">
      <w:pPr>
        <w:pStyle w:val="a5"/>
        <w:ind w:firstLine="540"/>
        <w:rPr>
          <w:rFonts w:ascii="Times New Roman" w:hAnsi="Times New Roman"/>
          <w:sz w:val="24"/>
        </w:rPr>
      </w:pPr>
      <w:r w:rsidRPr="0063303A">
        <w:rPr>
          <w:rFonts w:ascii="Times New Roman" w:hAnsi="Times New Roman"/>
          <w:sz w:val="24"/>
        </w:rPr>
        <w:t xml:space="preserve">Глава </w:t>
      </w:r>
      <w:r w:rsidR="00F83606" w:rsidRPr="0063303A">
        <w:rPr>
          <w:rFonts w:ascii="Times New Roman" w:hAnsi="Times New Roman"/>
          <w:sz w:val="24"/>
        </w:rPr>
        <w:t>муниципального образования</w:t>
      </w:r>
    </w:p>
    <w:p w:rsidR="009D260C" w:rsidRPr="0063303A" w:rsidRDefault="00F83606" w:rsidP="00F83606">
      <w:pPr>
        <w:pStyle w:val="a5"/>
        <w:ind w:firstLine="540"/>
        <w:rPr>
          <w:rFonts w:ascii="Times New Roman" w:hAnsi="Times New Roman"/>
          <w:sz w:val="24"/>
        </w:rPr>
      </w:pPr>
      <w:r w:rsidRPr="0063303A">
        <w:rPr>
          <w:rFonts w:ascii="Times New Roman" w:hAnsi="Times New Roman"/>
          <w:sz w:val="24"/>
        </w:rPr>
        <w:t>«</w:t>
      </w:r>
      <w:proofErr w:type="spellStart"/>
      <w:r w:rsidRPr="0063303A">
        <w:rPr>
          <w:rFonts w:ascii="Times New Roman" w:hAnsi="Times New Roman"/>
          <w:sz w:val="24"/>
        </w:rPr>
        <w:t>Дукмасовское</w:t>
      </w:r>
      <w:proofErr w:type="spellEnd"/>
      <w:r w:rsidRPr="0063303A">
        <w:rPr>
          <w:rFonts w:ascii="Times New Roman" w:hAnsi="Times New Roman"/>
          <w:sz w:val="24"/>
        </w:rPr>
        <w:t xml:space="preserve"> сельское поселение»                                             </w:t>
      </w:r>
      <w:proofErr w:type="spellStart"/>
      <w:r w:rsidR="009D260C" w:rsidRPr="0063303A">
        <w:rPr>
          <w:rFonts w:ascii="Times New Roman" w:hAnsi="Times New Roman"/>
          <w:sz w:val="24"/>
        </w:rPr>
        <w:t>В.П.Шикенин</w:t>
      </w:r>
      <w:proofErr w:type="spellEnd"/>
    </w:p>
    <w:p w:rsidR="009D260C" w:rsidRPr="0063303A" w:rsidRDefault="009D260C" w:rsidP="009D260C">
      <w:pPr>
        <w:pStyle w:val="a5"/>
        <w:ind w:firstLine="540"/>
        <w:rPr>
          <w:rFonts w:ascii="Times New Roman" w:hAnsi="Times New Roman"/>
          <w:sz w:val="24"/>
        </w:rPr>
      </w:pPr>
      <w:r w:rsidRPr="0063303A">
        <w:rPr>
          <w:rFonts w:ascii="Times New Roman" w:hAnsi="Times New Roman"/>
          <w:sz w:val="24"/>
        </w:rPr>
        <w:t> </w:t>
      </w:r>
    </w:p>
    <w:p w:rsidR="009D260C" w:rsidRDefault="009D260C" w:rsidP="009D260C">
      <w:pPr>
        <w:pStyle w:val="a5"/>
        <w:ind w:firstLine="540"/>
      </w:pPr>
      <w:r>
        <w:t>  </w:t>
      </w:r>
    </w:p>
    <w:p w:rsidR="009D260C" w:rsidRDefault="009D260C" w:rsidP="0063303A">
      <w:pPr>
        <w:pStyle w:val="a5"/>
      </w:pPr>
    </w:p>
    <w:p w:rsidR="009D260C" w:rsidRDefault="009D260C" w:rsidP="009D260C">
      <w:pPr>
        <w:pStyle w:val="a5"/>
        <w:jc w:val="right"/>
      </w:pPr>
    </w:p>
    <w:p w:rsidR="009D260C" w:rsidRPr="0063303A" w:rsidRDefault="009D260C" w:rsidP="009D260C">
      <w:pPr>
        <w:pStyle w:val="a5"/>
        <w:jc w:val="right"/>
        <w:rPr>
          <w:rFonts w:ascii="Times New Roman" w:hAnsi="Times New Roman"/>
          <w:sz w:val="24"/>
        </w:rPr>
      </w:pPr>
      <w:r w:rsidRPr="0063303A">
        <w:rPr>
          <w:rFonts w:ascii="Times New Roman" w:hAnsi="Times New Roman"/>
          <w:sz w:val="24"/>
        </w:rPr>
        <w:lastRenderedPageBreak/>
        <w:t>Утверждено</w:t>
      </w:r>
      <w:r w:rsidR="0063303A">
        <w:rPr>
          <w:rFonts w:ascii="Times New Roman" w:hAnsi="Times New Roman"/>
          <w:sz w:val="24"/>
        </w:rPr>
        <w:t>:</w:t>
      </w:r>
    </w:p>
    <w:p w:rsidR="00F83606" w:rsidRPr="0063303A" w:rsidRDefault="009D260C" w:rsidP="0063303A">
      <w:pPr>
        <w:pStyle w:val="a5"/>
        <w:jc w:val="right"/>
        <w:rPr>
          <w:rFonts w:ascii="Times New Roman" w:hAnsi="Times New Roman"/>
          <w:sz w:val="24"/>
        </w:rPr>
      </w:pPr>
      <w:r w:rsidRPr="0063303A">
        <w:rPr>
          <w:rFonts w:ascii="Times New Roman" w:hAnsi="Times New Roman"/>
          <w:sz w:val="24"/>
        </w:rPr>
        <w:t xml:space="preserve">Постановлением </w:t>
      </w:r>
      <w:r w:rsidR="00F83606" w:rsidRPr="0063303A">
        <w:rPr>
          <w:rFonts w:ascii="Times New Roman" w:hAnsi="Times New Roman"/>
          <w:sz w:val="24"/>
        </w:rPr>
        <w:t>администрации</w:t>
      </w:r>
    </w:p>
    <w:p w:rsidR="009D260C" w:rsidRPr="0063303A" w:rsidRDefault="00F83606" w:rsidP="0063303A">
      <w:pPr>
        <w:pStyle w:val="a5"/>
        <w:jc w:val="right"/>
        <w:rPr>
          <w:rFonts w:ascii="Times New Roman" w:hAnsi="Times New Roman"/>
          <w:sz w:val="24"/>
        </w:rPr>
      </w:pPr>
      <w:r w:rsidRPr="0063303A">
        <w:rPr>
          <w:rFonts w:ascii="Times New Roman" w:hAnsi="Times New Roman"/>
          <w:sz w:val="24"/>
        </w:rPr>
        <w:t xml:space="preserve">      </w:t>
      </w:r>
      <w:r w:rsidR="0063303A">
        <w:rPr>
          <w:rFonts w:ascii="Times New Roman" w:hAnsi="Times New Roman"/>
          <w:sz w:val="24"/>
        </w:rPr>
        <w:t xml:space="preserve">                                              </w:t>
      </w:r>
      <w:r w:rsidR="009D260C" w:rsidRPr="0063303A">
        <w:rPr>
          <w:rFonts w:ascii="Times New Roman" w:hAnsi="Times New Roman"/>
          <w:sz w:val="24"/>
        </w:rPr>
        <w:t xml:space="preserve"> </w:t>
      </w:r>
      <w:r w:rsidRPr="0063303A">
        <w:rPr>
          <w:rFonts w:ascii="Times New Roman" w:hAnsi="Times New Roman"/>
          <w:sz w:val="24"/>
        </w:rPr>
        <w:t>«</w:t>
      </w:r>
      <w:proofErr w:type="spellStart"/>
      <w:r w:rsidR="009D260C" w:rsidRPr="0063303A">
        <w:rPr>
          <w:rFonts w:ascii="Times New Roman" w:hAnsi="Times New Roman"/>
          <w:sz w:val="24"/>
        </w:rPr>
        <w:t>Дукмасовское</w:t>
      </w:r>
      <w:proofErr w:type="spellEnd"/>
      <w:r w:rsidRPr="0063303A">
        <w:rPr>
          <w:rFonts w:ascii="Times New Roman" w:hAnsi="Times New Roman"/>
          <w:sz w:val="24"/>
        </w:rPr>
        <w:t xml:space="preserve"> </w:t>
      </w:r>
      <w:r w:rsidR="009D260C" w:rsidRPr="0063303A">
        <w:rPr>
          <w:rFonts w:ascii="Times New Roman" w:hAnsi="Times New Roman"/>
          <w:sz w:val="24"/>
        </w:rPr>
        <w:t>сельское поселение</w:t>
      </w:r>
      <w:r w:rsidRPr="0063303A">
        <w:rPr>
          <w:rFonts w:ascii="Times New Roman" w:hAnsi="Times New Roman"/>
          <w:sz w:val="24"/>
        </w:rPr>
        <w:t>»</w:t>
      </w:r>
      <w:r w:rsidR="009D260C" w:rsidRPr="0063303A">
        <w:rPr>
          <w:rFonts w:ascii="Times New Roman" w:hAnsi="Times New Roman"/>
          <w:sz w:val="24"/>
        </w:rPr>
        <w:t xml:space="preserve"> </w:t>
      </w:r>
      <w:r w:rsidRPr="0063303A">
        <w:rPr>
          <w:rFonts w:ascii="Times New Roman" w:hAnsi="Times New Roman"/>
          <w:sz w:val="24"/>
        </w:rPr>
        <w:t xml:space="preserve">                           </w:t>
      </w:r>
      <w:r w:rsidR="009D260C" w:rsidRPr="0063303A">
        <w:rPr>
          <w:rFonts w:ascii="Times New Roman" w:hAnsi="Times New Roman"/>
          <w:sz w:val="24"/>
        </w:rPr>
        <w:t xml:space="preserve">Шовгеновского района Республики Адыгея </w:t>
      </w:r>
    </w:p>
    <w:p w:rsidR="009D260C" w:rsidRPr="0063303A" w:rsidRDefault="009D260C" w:rsidP="00E43542">
      <w:pPr>
        <w:pStyle w:val="a5"/>
        <w:jc w:val="right"/>
        <w:rPr>
          <w:rFonts w:ascii="Times New Roman" w:hAnsi="Times New Roman"/>
          <w:sz w:val="24"/>
        </w:rPr>
      </w:pPr>
      <w:r w:rsidRPr="0063303A">
        <w:rPr>
          <w:rFonts w:ascii="Times New Roman" w:hAnsi="Times New Roman"/>
          <w:sz w:val="24"/>
        </w:rPr>
        <w:t xml:space="preserve">                                                                               от </w:t>
      </w:r>
      <w:r w:rsidR="00F83606" w:rsidRPr="0063303A">
        <w:rPr>
          <w:rFonts w:ascii="Times New Roman" w:hAnsi="Times New Roman"/>
          <w:sz w:val="24"/>
        </w:rPr>
        <w:t>2</w:t>
      </w:r>
      <w:r w:rsidR="0054708A">
        <w:rPr>
          <w:rFonts w:ascii="Times New Roman" w:hAnsi="Times New Roman"/>
          <w:sz w:val="24"/>
        </w:rPr>
        <w:t>8 декабря  2012</w:t>
      </w:r>
      <w:r w:rsidRPr="0063303A">
        <w:rPr>
          <w:rFonts w:ascii="Times New Roman" w:hAnsi="Times New Roman"/>
          <w:sz w:val="24"/>
        </w:rPr>
        <w:t xml:space="preserve"> года</w:t>
      </w:r>
      <w:r w:rsidR="00E43542" w:rsidRPr="0063303A">
        <w:rPr>
          <w:rFonts w:ascii="Times New Roman" w:hAnsi="Times New Roman"/>
          <w:sz w:val="24"/>
        </w:rPr>
        <w:t xml:space="preserve">  </w:t>
      </w:r>
      <w:r w:rsidRPr="0063303A">
        <w:rPr>
          <w:rFonts w:ascii="Times New Roman" w:hAnsi="Times New Roman"/>
          <w:sz w:val="24"/>
        </w:rPr>
        <w:t xml:space="preserve">№  </w:t>
      </w:r>
      <w:r w:rsidR="0054708A">
        <w:rPr>
          <w:rFonts w:ascii="Times New Roman" w:hAnsi="Times New Roman"/>
          <w:sz w:val="24"/>
        </w:rPr>
        <w:t>49</w:t>
      </w:r>
      <w:r w:rsidR="00F83606" w:rsidRPr="0063303A">
        <w:rPr>
          <w:rFonts w:ascii="Times New Roman" w:hAnsi="Times New Roman"/>
          <w:sz w:val="24"/>
        </w:rPr>
        <w:t>-</w:t>
      </w:r>
      <w:r w:rsidR="00E43542" w:rsidRPr="0063303A">
        <w:rPr>
          <w:rFonts w:ascii="Times New Roman" w:hAnsi="Times New Roman"/>
          <w:sz w:val="24"/>
        </w:rPr>
        <w:t>п</w:t>
      </w:r>
    </w:p>
    <w:p w:rsidR="009D260C" w:rsidRPr="0063303A" w:rsidRDefault="009D260C" w:rsidP="009D260C">
      <w:pPr>
        <w:pStyle w:val="a5"/>
        <w:ind w:firstLine="540"/>
        <w:rPr>
          <w:rFonts w:ascii="Times New Roman" w:hAnsi="Times New Roman"/>
          <w:sz w:val="24"/>
        </w:rPr>
      </w:pPr>
      <w:r w:rsidRPr="0063303A">
        <w:rPr>
          <w:rFonts w:ascii="Times New Roman" w:hAnsi="Times New Roman"/>
          <w:sz w:val="24"/>
        </w:rPr>
        <w:t> </w:t>
      </w:r>
    </w:p>
    <w:p w:rsidR="0063303A" w:rsidRDefault="009D260C" w:rsidP="009D260C">
      <w:pPr>
        <w:pStyle w:val="a5"/>
        <w:jc w:val="center"/>
        <w:rPr>
          <w:rFonts w:ascii="Times New Roman" w:hAnsi="Times New Roman"/>
          <w:b/>
          <w:sz w:val="24"/>
        </w:rPr>
      </w:pPr>
      <w:r w:rsidRPr="0063303A">
        <w:rPr>
          <w:rFonts w:ascii="Times New Roman" w:hAnsi="Times New Roman"/>
          <w:b/>
          <w:sz w:val="24"/>
        </w:rPr>
        <w:t xml:space="preserve">ПОЛОЖЕНИЕ </w:t>
      </w:r>
    </w:p>
    <w:p w:rsidR="0063303A" w:rsidRPr="00605D25" w:rsidRDefault="0063303A" w:rsidP="00605D25">
      <w:pPr>
        <w:pStyle w:val="a5"/>
        <w:jc w:val="center"/>
        <w:rPr>
          <w:rFonts w:ascii="Times New Roman" w:hAnsi="Times New Roman"/>
          <w:b/>
          <w:sz w:val="28"/>
          <w:szCs w:val="28"/>
        </w:rPr>
      </w:pPr>
      <w:r w:rsidRPr="00605D25">
        <w:rPr>
          <w:rFonts w:ascii="Times New Roman" w:hAnsi="Times New Roman"/>
          <w:b/>
          <w:sz w:val="28"/>
          <w:szCs w:val="28"/>
        </w:rPr>
        <w:t xml:space="preserve">Об учетной политике  муниципального образования </w:t>
      </w:r>
      <w:proofErr w:type="spellStart"/>
      <w:r w:rsidRPr="00605D25">
        <w:rPr>
          <w:rFonts w:ascii="Times New Roman" w:hAnsi="Times New Roman"/>
          <w:b/>
          <w:sz w:val="28"/>
          <w:szCs w:val="28"/>
        </w:rPr>
        <w:t>Дукасовское</w:t>
      </w:r>
      <w:proofErr w:type="spellEnd"/>
      <w:r w:rsidRPr="00605D25">
        <w:rPr>
          <w:rFonts w:ascii="Times New Roman" w:hAnsi="Times New Roman"/>
          <w:b/>
          <w:sz w:val="28"/>
          <w:szCs w:val="28"/>
        </w:rPr>
        <w:t xml:space="preserve"> сельское</w:t>
      </w:r>
      <w:r w:rsidR="00605D25">
        <w:rPr>
          <w:rFonts w:ascii="Times New Roman" w:hAnsi="Times New Roman"/>
          <w:b/>
          <w:sz w:val="28"/>
          <w:szCs w:val="28"/>
        </w:rPr>
        <w:t xml:space="preserve"> </w:t>
      </w:r>
      <w:r w:rsidRPr="00605D25">
        <w:rPr>
          <w:rFonts w:ascii="Times New Roman" w:hAnsi="Times New Roman"/>
          <w:b/>
          <w:sz w:val="28"/>
          <w:szCs w:val="28"/>
        </w:rPr>
        <w:t xml:space="preserve"> поселение» Шовгеновского  </w:t>
      </w:r>
      <w:r w:rsidR="00605D25" w:rsidRPr="00605D25">
        <w:rPr>
          <w:rFonts w:ascii="Times New Roman" w:hAnsi="Times New Roman"/>
          <w:b/>
          <w:sz w:val="28"/>
          <w:szCs w:val="28"/>
        </w:rPr>
        <w:t xml:space="preserve">района Республики </w:t>
      </w:r>
      <w:r w:rsidRPr="00605D25">
        <w:rPr>
          <w:rFonts w:ascii="Times New Roman" w:hAnsi="Times New Roman"/>
          <w:b/>
          <w:sz w:val="28"/>
          <w:szCs w:val="28"/>
        </w:rPr>
        <w:t xml:space="preserve">Адыгея </w:t>
      </w:r>
      <w:r w:rsidR="00605D25">
        <w:rPr>
          <w:rFonts w:ascii="Times New Roman" w:hAnsi="Times New Roman"/>
          <w:b/>
          <w:sz w:val="28"/>
          <w:szCs w:val="28"/>
        </w:rPr>
        <w:t xml:space="preserve">                         </w:t>
      </w:r>
      <w:r w:rsidRPr="00605D25">
        <w:rPr>
          <w:rFonts w:ascii="Times New Roman" w:hAnsi="Times New Roman"/>
          <w:b/>
          <w:sz w:val="28"/>
          <w:szCs w:val="28"/>
        </w:rPr>
        <w:t>на 2013 год».</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w:t>
      </w:r>
    </w:p>
    <w:p w:rsidR="009D260C" w:rsidRPr="0063303A" w:rsidRDefault="009D260C" w:rsidP="009D260C">
      <w:pPr>
        <w:pStyle w:val="a5"/>
        <w:ind w:left="360"/>
        <w:jc w:val="both"/>
        <w:rPr>
          <w:rFonts w:ascii="Times New Roman" w:hAnsi="Times New Roman"/>
          <w:sz w:val="24"/>
        </w:rPr>
      </w:pPr>
      <w:r w:rsidRPr="0063303A">
        <w:rPr>
          <w:rFonts w:ascii="Times New Roman" w:hAnsi="Times New Roman"/>
          <w:sz w:val="24"/>
        </w:rPr>
        <w:t xml:space="preserve">1. </w:t>
      </w:r>
      <w:proofErr w:type="gramStart"/>
      <w:r w:rsidRPr="0063303A">
        <w:rPr>
          <w:rFonts w:ascii="Times New Roman" w:hAnsi="Times New Roman"/>
          <w:sz w:val="24"/>
        </w:rPr>
        <w:t xml:space="preserve">Бухгалтерский учет </w:t>
      </w:r>
      <w:r w:rsidRPr="00605D25">
        <w:rPr>
          <w:rFonts w:ascii="Times New Roman" w:hAnsi="Times New Roman"/>
          <w:sz w:val="24"/>
        </w:rPr>
        <w:t xml:space="preserve">Администрации </w:t>
      </w:r>
      <w:r w:rsidR="00605D25" w:rsidRPr="00605D25">
        <w:rPr>
          <w:rFonts w:ascii="Times New Roman" w:hAnsi="Times New Roman"/>
          <w:sz w:val="24"/>
        </w:rPr>
        <w:t>муниципального образования «</w:t>
      </w:r>
      <w:proofErr w:type="spellStart"/>
      <w:r w:rsidR="00605D25" w:rsidRPr="00605D25">
        <w:rPr>
          <w:rFonts w:ascii="Times New Roman" w:hAnsi="Times New Roman"/>
          <w:sz w:val="24"/>
        </w:rPr>
        <w:t>Дукмасовское</w:t>
      </w:r>
      <w:proofErr w:type="spellEnd"/>
      <w:r w:rsidR="00605D25" w:rsidRPr="00605D25">
        <w:rPr>
          <w:rFonts w:ascii="Times New Roman" w:hAnsi="Times New Roman"/>
          <w:sz w:val="24"/>
        </w:rPr>
        <w:t xml:space="preserve"> сельское поселение»</w:t>
      </w:r>
      <w:r w:rsidRPr="0063303A">
        <w:rPr>
          <w:rFonts w:ascii="Times New Roman" w:hAnsi="Times New Roman"/>
          <w:sz w:val="24"/>
        </w:rPr>
        <w:t xml:space="preserve"> в соответствии со ст.6 Федерального закона «О бухгалтерском учете от 21 ноября 1996 года № 129 ФЗ, бюджетным законодательством, иными нормативными правовыми актами РФ и Инструкцией по бюджетному учету, утвержденной приказом Минфина России  от 01.12.2010г. № 157н, осуществляется администрацией под руководством главного специалиста администрации.</w:t>
      </w:r>
      <w:proofErr w:type="gramEnd"/>
      <w:r w:rsidRPr="0063303A">
        <w:rPr>
          <w:rFonts w:ascii="Times New Roman" w:hAnsi="Times New Roman"/>
          <w:sz w:val="24"/>
        </w:rPr>
        <w:t xml:space="preserve"> Деятельность регламентируется  должностными инструкциями.</w:t>
      </w:r>
    </w:p>
    <w:p w:rsidR="009D260C" w:rsidRPr="0063303A" w:rsidRDefault="009D260C" w:rsidP="009D260C">
      <w:pPr>
        <w:pStyle w:val="a5"/>
        <w:ind w:left="360"/>
        <w:jc w:val="both"/>
        <w:rPr>
          <w:rFonts w:ascii="Times New Roman" w:hAnsi="Times New Roman"/>
          <w:sz w:val="24"/>
        </w:rPr>
      </w:pPr>
      <w:r w:rsidRPr="0063303A">
        <w:rPr>
          <w:rFonts w:ascii="Times New Roman" w:hAnsi="Times New Roman"/>
          <w:sz w:val="24"/>
        </w:rPr>
        <w:t>2.Рабочий план счетов бюджетного учета, в виде перечня используемых синтетических и аналитических счетов, представлен в приложении №1.</w:t>
      </w:r>
    </w:p>
    <w:p w:rsidR="009D260C" w:rsidRPr="0063303A" w:rsidRDefault="009D260C" w:rsidP="009D260C">
      <w:pPr>
        <w:pStyle w:val="a5"/>
        <w:ind w:left="360"/>
        <w:jc w:val="both"/>
        <w:rPr>
          <w:rFonts w:ascii="Times New Roman" w:hAnsi="Times New Roman"/>
          <w:sz w:val="24"/>
        </w:rPr>
      </w:pPr>
      <w:r w:rsidRPr="0063303A">
        <w:rPr>
          <w:rFonts w:ascii="Times New Roman" w:hAnsi="Times New Roman"/>
          <w:sz w:val="24"/>
        </w:rPr>
        <w:t>3.Присвоить журналам операций номера:</w:t>
      </w:r>
    </w:p>
    <w:tbl>
      <w:tblPr>
        <w:tblW w:w="0" w:type="auto"/>
        <w:tblInd w:w="28" w:type="dxa"/>
        <w:tblLayout w:type="fixed"/>
        <w:tblCellMar>
          <w:top w:w="28" w:type="dxa"/>
          <w:left w:w="28" w:type="dxa"/>
          <w:bottom w:w="28" w:type="dxa"/>
          <w:right w:w="28" w:type="dxa"/>
        </w:tblCellMar>
        <w:tblLook w:val="04A0" w:firstRow="1" w:lastRow="0" w:firstColumn="1" w:lastColumn="0" w:noHBand="0" w:noVBand="1"/>
      </w:tblPr>
      <w:tblGrid>
        <w:gridCol w:w="8670"/>
      </w:tblGrid>
      <w:tr w:rsidR="009D260C" w:rsidRPr="0063303A" w:rsidTr="009D260C">
        <w:tc>
          <w:tcPr>
            <w:tcW w:w="8670" w:type="dxa"/>
            <w:tcBorders>
              <w:top w:val="single" w:sz="8" w:space="0" w:color="808080"/>
              <w:left w:val="single" w:sz="8" w:space="0" w:color="808080"/>
              <w:bottom w:val="single" w:sz="8" w:space="0" w:color="808080"/>
              <w:right w:val="single" w:sz="8" w:space="0" w:color="808080"/>
            </w:tcBorders>
            <w:hideMark/>
          </w:tcPr>
          <w:p w:rsidR="009D260C" w:rsidRPr="0063303A" w:rsidRDefault="009D260C">
            <w:pPr>
              <w:pStyle w:val="a7"/>
              <w:pBdr>
                <w:top w:val="single" w:sz="8" w:space="1" w:color="000000"/>
                <w:left w:val="single" w:sz="8" w:space="1" w:color="000000"/>
                <w:bottom w:val="single" w:sz="8" w:space="1" w:color="000000"/>
                <w:right w:val="single" w:sz="8" w:space="1" w:color="000000"/>
              </w:pBdr>
              <w:spacing w:after="283"/>
              <w:jc w:val="both"/>
              <w:rPr>
                <w:rFonts w:ascii="Times New Roman" w:hAnsi="Times New Roman"/>
                <w:sz w:val="24"/>
              </w:rPr>
            </w:pPr>
            <w:r w:rsidRPr="0063303A">
              <w:rPr>
                <w:rFonts w:ascii="Times New Roman" w:hAnsi="Times New Roman"/>
                <w:sz w:val="24"/>
              </w:rPr>
              <w:t>Журнал операций №1 по счету «Касса»</w:t>
            </w:r>
          </w:p>
        </w:tc>
      </w:tr>
      <w:tr w:rsidR="009D260C" w:rsidRPr="0063303A" w:rsidTr="009D260C">
        <w:tc>
          <w:tcPr>
            <w:tcW w:w="8670" w:type="dxa"/>
            <w:tcBorders>
              <w:top w:val="nil"/>
              <w:left w:val="single" w:sz="8" w:space="0" w:color="808080"/>
              <w:bottom w:val="single" w:sz="8" w:space="0" w:color="808080"/>
              <w:right w:val="single" w:sz="8" w:space="0" w:color="808080"/>
            </w:tcBorders>
            <w:hideMark/>
          </w:tcPr>
          <w:p w:rsidR="009D260C" w:rsidRPr="0063303A" w:rsidRDefault="009D260C">
            <w:pPr>
              <w:pStyle w:val="a7"/>
              <w:pBdr>
                <w:left w:val="single" w:sz="8" w:space="1" w:color="000000"/>
                <w:bottom w:val="single" w:sz="8" w:space="1" w:color="000000"/>
                <w:right w:val="single" w:sz="8" w:space="1" w:color="000000"/>
              </w:pBdr>
              <w:spacing w:after="283"/>
              <w:jc w:val="both"/>
              <w:rPr>
                <w:rFonts w:ascii="Times New Roman" w:hAnsi="Times New Roman"/>
                <w:sz w:val="24"/>
              </w:rPr>
            </w:pPr>
            <w:r w:rsidRPr="0063303A">
              <w:rPr>
                <w:rFonts w:ascii="Times New Roman" w:hAnsi="Times New Roman"/>
                <w:sz w:val="24"/>
              </w:rPr>
              <w:t>Журнал операций №2 с безналичными денежными средствами</w:t>
            </w:r>
          </w:p>
        </w:tc>
      </w:tr>
      <w:tr w:rsidR="009D260C" w:rsidRPr="0063303A" w:rsidTr="009D260C">
        <w:tc>
          <w:tcPr>
            <w:tcW w:w="8670" w:type="dxa"/>
            <w:tcBorders>
              <w:top w:val="nil"/>
              <w:left w:val="single" w:sz="8" w:space="0" w:color="808080"/>
              <w:bottom w:val="single" w:sz="8" w:space="0" w:color="808080"/>
              <w:right w:val="single" w:sz="8" w:space="0" w:color="808080"/>
            </w:tcBorders>
            <w:hideMark/>
          </w:tcPr>
          <w:p w:rsidR="009D260C" w:rsidRPr="0063303A" w:rsidRDefault="009D260C">
            <w:pPr>
              <w:pStyle w:val="a7"/>
              <w:pBdr>
                <w:left w:val="single" w:sz="8" w:space="1" w:color="000000"/>
                <w:bottom w:val="single" w:sz="8" w:space="1" w:color="000000"/>
                <w:right w:val="single" w:sz="8" w:space="1" w:color="000000"/>
              </w:pBdr>
              <w:spacing w:after="283"/>
              <w:jc w:val="both"/>
              <w:rPr>
                <w:rFonts w:ascii="Times New Roman" w:hAnsi="Times New Roman"/>
                <w:sz w:val="24"/>
              </w:rPr>
            </w:pPr>
            <w:r w:rsidRPr="0063303A">
              <w:rPr>
                <w:rFonts w:ascii="Times New Roman" w:hAnsi="Times New Roman"/>
                <w:sz w:val="24"/>
              </w:rPr>
              <w:t>Журнал операций №3 расчетов с подотчетными лицами</w:t>
            </w:r>
          </w:p>
        </w:tc>
      </w:tr>
      <w:tr w:rsidR="009D260C" w:rsidRPr="0063303A" w:rsidTr="009D260C">
        <w:tc>
          <w:tcPr>
            <w:tcW w:w="8670" w:type="dxa"/>
            <w:tcBorders>
              <w:top w:val="nil"/>
              <w:left w:val="single" w:sz="8" w:space="0" w:color="808080"/>
              <w:bottom w:val="single" w:sz="8" w:space="0" w:color="808080"/>
              <w:right w:val="single" w:sz="8" w:space="0" w:color="808080"/>
            </w:tcBorders>
            <w:hideMark/>
          </w:tcPr>
          <w:p w:rsidR="009D260C" w:rsidRPr="0063303A" w:rsidRDefault="009D260C">
            <w:pPr>
              <w:pStyle w:val="a7"/>
              <w:pBdr>
                <w:left w:val="single" w:sz="8" w:space="1" w:color="000000"/>
                <w:bottom w:val="single" w:sz="8" w:space="1" w:color="000000"/>
                <w:right w:val="single" w:sz="8" w:space="1" w:color="000000"/>
              </w:pBdr>
              <w:spacing w:after="283"/>
              <w:jc w:val="both"/>
              <w:rPr>
                <w:rFonts w:ascii="Times New Roman" w:hAnsi="Times New Roman"/>
                <w:sz w:val="24"/>
              </w:rPr>
            </w:pPr>
            <w:r w:rsidRPr="0063303A">
              <w:rPr>
                <w:rFonts w:ascii="Times New Roman" w:hAnsi="Times New Roman"/>
                <w:sz w:val="24"/>
              </w:rPr>
              <w:t>Журнал операций №4 с поставщиками и подрядчиками</w:t>
            </w:r>
          </w:p>
        </w:tc>
      </w:tr>
      <w:tr w:rsidR="009D260C" w:rsidRPr="0063303A" w:rsidTr="009D260C">
        <w:tc>
          <w:tcPr>
            <w:tcW w:w="8670" w:type="dxa"/>
            <w:tcBorders>
              <w:top w:val="nil"/>
              <w:left w:val="single" w:sz="8" w:space="0" w:color="808080"/>
              <w:bottom w:val="single" w:sz="8" w:space="0" w:color="808080"/>
              <w:right w:val="single" w:sz="8" w:space="0" w:color="808080"/>
            </w:tcBorders>
            <w:hideMark/>
          </w:tcPr>
          <w:p w:rsidR="009D260C" w:rsidRPr="0063303A" w:rsidRDefault="009D260C">
            <w:pPr>
              <w:pStyle w:val="a7"/>
              <w:pBdr>
                <w:left w:val="single" w:sz="8" w:space="1" w:color="000000"/>
                <w:bottom w:val="single" w:sz="8" w:space="1" w:color="000000"/>
                <w:right w:val="single" w:sz="8" w:space="1" w:color="000000"/>
              </w:pBdr>
              <w:spacing w:after="283"/>
              <w:jc w:val="both"/>
              <w:rPr>
                <w:rFonts w:ascii="Times New Roman" w:hAnsi="Times New Roman"/>
                <w:sz w:val="24"/>
              </w:rPr>
            </w:pPr>
            <w:r w:rsidRPr="0063303A">
              <w:rPr>
                <w:rFonts w:ascii="Times New Roman" w:hAnsi="Times New Roman"/>
                <w:sz w:val="24"/>
              </w:rPr>
              <w:t>Журнал операций №5 с дебиторами по доходам</w:t>
            </w:r>
          </w:p>
        </w:tc>
      </w:tr>
      <w:tr w:rsidR="009D260C" w:rsidRPr="0063303A" w:rsidTr="009D260C">
        <w:tc>
          <w:tcPr>
            <w:tcW w:w="8670" w:type="dxa"/>
            <w:tcBorders>
              <w:top w:val="nil"/>
              <w:left w:val="single" w:sz="8" w:space="0" w:color="808080"/>
              <w:bottom w:val="single" w:sz="8" w:space="0" w:color="808080"/>
              <w:right w:val="single" w:sz="8" w:space="0" w:color="808080"/>
            </w:tcBorders>
            <w:hideMark/>
          </w:tcPr>
          <w:p w:rsidR="009D260C" w:rsidRPr="0063303A" w:rsidRDefault="009D260C">
            <w:pPr>
              <w:pStyle w:val="a7"/>
              <w:pBdr>
                <w:left w:val="single" w:sz="8" w:space="1" w:color="000000"/>
                <w:bottom w:val="single" w:sz="8" w:space="1" w:color="000000"/>
                <w:right w:val="single" w:sz="8" w:space="1" w:color="000000"/>
              </w:pBdr>
              <w:spacing w:after="283"/>
              <w:jc w:val="both"/>
              <w:rPr>
                <w:rFonts w:ascii="Times New Roman" w:hAnsi="Times New Roman"/>
                <w:sz w:val="24"/>
              </w:rPr>
            </w:pPr>
            <w:r w:rsidRPr="0063303A">
              <w:rPr>
                <w:rFonts w:ascii="Times New Roman" w:hAnsi="Times New Roman"/>
                <w:sz w:val="24"/>
              </w:rPr>
              <w:t>Журнал операций №6 расчетов по оплате труда</w:t>
            </w:r>
          </w:p>
        </w:tc>
      </w:tr>
      <w:tr w:rsidR="009D260C" w:rsidRPr="0063303A" w:rsidTr="009D260C">
        <w:tc>
          <w:tcPr>
            <w:tcW w:w="8670" w:type="dxa"/>
            <w:tcBorders>
              <w:top w:val="nil"/>
              <w:left w:val="single" w:sz="8" w:space="0" w:color="808080"/>
              <w:bottom w:val="single" w:sz="8" w:space="0" w:color="808080"/>
              <w:right w:val="single" w:sz="8" w:space="0" w:color="808080"/>
            </w:tcBorders>
            <w:hideMark/>
          </w:tcPr>
          <w:p w:rsidR="009D260C" w:rsidRPr="0063303A" w:rsidRDefault="009D260C">
            <w:pPr>
              <w:pStyle w:val="a7"/>
              <w:pBdr>
                <w:left w:val="single" w:sz="8" w:space="1" w:color="000000"/>
                <w:bottom w:val="single" w:sz="8" w:space="1" w:color="000000"/>
                <w:right w:val="single" w:sz="8" w:space="1" w:color="000000"/>
              </w:pBdr>
              <w:spacing w:after="283"/>
              <w:jc w:val="both"/>
              <w:rPr>
                <w:rFonts w:ascii="Times New Roman" w:hAnsi="Times New Roman"/>
                <w:sz w:val="24"/>
              </w:rPr>
            </w:pPr>
            <w:r w:rsidRPr="0063303A">
              <w:rPr>
                <w:rFonts w:ascii="Times New Roman" w:hAnsi="Times New Roman"/>
                <w:sz w:val="24"/>
              </w:rPr>
              <w:t>Журнал операций №7 по выбытию и перемещению нефинансовых активов</w:t>
            </w:r>
          </w:p>
        </w:tc>
      </w:tr>
      <w:tr w:rsidR="009D260C" w:rsidRPr="0063303A" w:rsidTr="009D260C">
        <w:tc>
          <w:tcPr>
            <w:tcW w:w="8670" w:type="dxa"/>
            <w:tcBorders>
              <w:top w:val="nil"/>
              <w:left w:val="single" w:sz="8" w:space="0" w:color="808080"/>
              <w:bottom w:val="single" w:sz="8" w:space="0" w:color="808080"/>
              <w:right w:val="single" w:sz="8" w:space="0" w:color="808080"/>
            </w:tcBorders>
            <w:hideMark/>
          </w:tcPr>
          <w:p w:rsidR="009D260C" w:rsidRPr="0063303A" w:rsidRDefault="009D260C">
            <w:pPr>
              <w:pStyle w:val="a7"/>
              <w:pBdr>
                <w:left w:val="single" w:sz="8" w:space="1" w:color="000000"/>
                <w:bottom w:val="single" w:sz="8" w:space="1" w:color="000000"/>
                <w:right w:val="single" w:sz="8" w:space="1" w:color="000000"/>
              </w:pBdr>
              <w:spacing w:after="283"/>
              <w:jc w:val="both"/>
              <w:rPr>
                <w:rFonts w:ascii="Times New Roman" w:hAnsi="Times New Roman"/>
                <w:sz w:val="24"/>
              </w:rPr>
            </w:pPr>
            <w:r w:rsidRPr="0063303A">
              <w:rPr>
                <w:rFonts w:ascii="Times New Roman" w:hAnsi="Times New Roman"/>
                <w:sz w:val="24"/>
              </w:rPr>
              <w:t>Журнал операций №8 по прочим операциям</w:t>
            </w:r>
          </w:p>
        </w:tc>
      </w:tr>
      <w:tr w:rsidR="009D260C" w:rsidRPr="0063303A" w:rsidTr="009D260C">
        <w:tc>
          <w:tcPr>
            <w:tcW w:w="8670" w:type="dxa"/>
            <w:tcBorders>
              <w:top w:val="nil"/>
              <w:left w:val="single" w:sz="8" w:space="0" w:color="808080"/>
              <w:bottom w:val="single" w:sz="8" w:space="0" w:color="808080"/>
              <w:right w:val="single" w:sz="8" w:space="0" w:color="808080"/>
            </w:tcBorders>
            <w:hideMark/>
          </w:tcPr>
          <w:p w:rsidR="009D260C" w:rsidRPr="0063303A" w:rsidRDefault="009D260C">
            <w:pPr>
              <w:pStyle w:val="a7"/>
              <w:pBdr>
                <w:left w:val="single" w:sz="8" w:space="1" w:color="000000"/>
                <w:bottom w:val="single" w:sz="8" w:space="1" w:color="000000"/>
                <w:right w:val="single" w:sz="8" w:space="1" w:color="000000"/>
              </w:pBdr>
              <w:spacing w:after="283"/>
              <w:jc w:val="both"/>
              <w:rPr>
                <w:rFonts w:ascii="Times New Roman" w:hAnsi="Times New Roman"/>
                <w:sz w:val="24"/>
              </w:rPr>
            </w:pPr>
            <w:r w:rsidRPr="0063303A">
              <w:rPr>
                <w:rFonts w:ascii="Times New Roman" w:hAnsi="Times New Roman"/>
                <w:sz w:val="24"/>
              </w:rPr>
              <w:t>Журнал операций №80 по прочим операциям</w:t>
            </w:r>
          </w:p>
        </w:tc>
      </w:tr>
      <w:tr w:rsidR="009D260C" w:rsidRPr="0063303A" w:rsidTr="009D260C">
        <w:tc>
          <w:tcPr>
            <w:tcW w:w="8670" w:type="dxa"/>
            <w:tcBorders>
              <w:top w:val="nil"/>
              <w:left w:val="single" w:sz="8" w:space="0" w:color="808080"/>
              <w:bottom w:val="single" w:sz="8" w:space="0" w:color="808080"/>
              <w:right w:val="single" w:sz="8" w:space="0" w:color="808080"/>
            </w:tcBorders>
            <w:hideMark/>
          </w:tcPr>
          <w:p w:rsidR="009D260C" w:rsidRPr="0063303A" w:rsidRDefault="009D260C">
            <w:pPr>
              <w:pStyle w:val="a7"/>
              <w:pBdr>
                <w:left w:val="single" w:sz="8" w:space="1" w:color="000000"/>
                <w:bottom w:val="single" w:sz="8" w:space="1" w:color="000000"/>
                <w:right w:val="single" w:sz="8" w:space="1" w:color="000000"/>
              </w:pBdr>
              <w:spacing w:after="283"/>
              <w:jc w:val="both"/>
              <w:rPr>
                <w:rFonts w:ascii="Times New Roman" w:hAnsi="Times New Roman"/>
                <w:sz w:val="24"/>
              </w:rPr>
            </w:pPr>
            <w:r w:rsidRPr="0063303A">
              <w:rPr>
                <w:rFonts w:ascii="Times New Roman" w:hAnsi="Times New Roman"/>
                <w:sz w:val="24"/>
              </w:rPr>
              <w:t>Журнал операций №81 по доходам</w:t>
            </w:r>
          </w:p>
        </w:tc>
      </w:tr>
      <w:tr w:rsidR="009D260C" w:rsidRPr="0063303A" w:rsidTr="009D260C">
        <w:tc>
          <w:tcPr>
            <w:tcW w:w="8670" w:type="dxa"/>
            <w:tcBorders>
              <w:top w:val="nil"/>
              <w:left w:val="single" w:sz="8" w:space="0" w:color="808080"/>
              <w:bottom w:val="single" w:sz="8" w:space="0" w:color="808080"/>
              <w:right w:val="single" w:sz="8" w:space="0" w:color="808080"/>
            </w:tcBorders>
            <w:hideMark/>
          </w:tcPr>
          <w:p w:rsidR="009D260C" w:rsidRPr="0063303A" w:rsidRDefault="009D260C">
            <w:pPr>
              <w:pStyle w:val="a7"/>
              <w:pBdr>
                <w:left w:val="single" w:sz="8" w:space="1" w:color="000000"/>
                <w:bottom w:val="single" w:sz="8" w:space="1" w:color="000000"/>
                <w:right w:val="single" w:sz="8" w:space="1" w:color="000000"/>
              </w:pBdr>
              <w:spacing w:after="283"/>
              <w:jc w:val="both"/>
              <w:rPr>
                <w:rFonts w:ascii="Times New Roman" w:hAnsi="Times New Roman"/>
                <w:sz w:val="24"/>
              </w:rPr>
            </w:pPr>
            <w:r w:rsidRPr="0063303A">
              <w:rPr>
                <w:rFonts w:ascii="Times New Roman" w:hAnsi="Times New Roman"/>
                <w:sz w:val="24"/>
              </w:rPr>
              <w:t>Журнал операций №90 по санкционированию расходов бюджета</w:t>
            </w:r>
          </w:p>
        </w:tc>
      </w:tr>
      <w:tr w:rsidR="009D260C" w:rsidRPr="0063303A" w:rsidTr="009D260C">
        <w:tc>
          <w:tcPr>
            <w:tcW w:w="8670" w:type="dxa"/>
            <w:tcBorders>
              <w:top w:val="nil"/>
              <w:left w:val="single" w:sz="8" w:space="0" w:color="808080"/>
              <w:bottom w:val="single" w:sz="8" w:space="0" w:color="808080"/>
              <w:right w:val="single" w:sz="8" w:space="0" w:color="808080"/>
            </w:tcBorders>
            <w:hideMark/>
          </w:tcPr>
          <w:p w:rsidR="009D260C" w:rsidRPr="0063303A" w:rsidRDefault="009D260C">
            <w:pPr>
              <w:pStyle w:val="a7"/>
              <w:pBdr>
                <w:left w:val="single" w:sz="8" w:space="1" w:color="000000"/>
                <w:bottom w:val="single" w:sz="8" w:space="1" w:color="000000"/>
                <w:right w:val="single" w:sz="8" w:space="1" w:color="000000"/>
              </w:pBdr>
              <w:spacing w:after="283"/>
              <w:jc w:val="both"/>
              <w:rPr>
                <w:rFonts w:ascii="Times New Roman" w:hAnsi="Times New Roman"/>
                <w:sz w:val="24"/>
              </w:rPr>
            </w:pPr>
            <w:r w:rsidRPr="0063303A">
              <w:rPr>
                <w:rFonts w:ascii="Times New Roman" w:hAnsi="Times New Roman"/>
                <w:sz w:val="24"/>
              </w:rPr>
              <w:lastRenderedPageBreak/>
              <w:t xml:space="preserve">Журнал операций №98 по </w:t>
            </w:r>
            <w:proofErr w:type="spellStart"/>
            <w:r w:rsidRPr="0063303A">
              <w:rPr>
                <w:rFonts w:ascii="Times New Roman" w:hAnsi="Times New Roman"/>
                <w:sz w:val="24"/>
              </w:rPr>
              <w:t>забалансовым</w:t>
            </w:r>
            <w:proofErr w:type="spellEnd"/>
            <w:r w:rsidRPr="0063303A">
              <w:rPr>
                <w:rFonts w:ascii="Times New Roman" w:hAnsi="Times New Roman"/>
                <w:sz w:val="24"/>
              </w:rPr>
              <w:t xml:space="preserve"> счетам</w:t>
            </w:r>
          </w:p>
        </w:tc>
      </w:tr>
      <w:tr w:rsidR="009D260C" w:rsidRPr="0063303A" w:rsidTr="009D260C">
        <w:tc>
          <w:tcPr>
            <w:tcW w:w="8670" w:type="dxa"/>
            <w:tcBorders>
              <w:top w:val="nil"/>
              <w:left w:val="single" w:sz="8" w:space="0" w:color="808080"/>
              <w:bottom w:val="single" w:sz="8" w:space="0" w:color="808080"/>
              <w:right w:val="single" w:sz="8" w:space="0" w:color="808080"/>
            </w:tcBorders>
            <w:hideMark/>
          </w:tcPr>
          <w:p w:rsidR="009D260C" w:rsidRPr="0063303A" w:rsidRDefault="009D260C">
            <w:pPr>
              <w:pStyle w:val="a7"/>
              <w:pBdr>
                <w:left w:val="single" w:sz="8" w:space="1" w:color="000000"/>
                <w:bottom w:val="single" w:sz="8" w:space="1" w:color="000000"/>
                <w:right w:val="single" w:sz="8" w:space="1" w:color="000000"/>
              </w:pBdr>
              <w:spacing w:after="283"/>
              <w:jc w:val="both"/>
              <w:rPr>
                <w:rFonts w:ascii="Times New Roman" w:hAnsi="Times New Roman"/>
                <w:sz w:val="24"/>
              </w:rPr>
            </w:pPr>
            <w:r w:rsidRPr="0063303A">
              <w:rPr>
                <w:rFonts w:ascii="Times New Roman" w:hAnsi="Times New Roman"/>
                <w:sz w:val="24"/>
              </w:rPr>
              <w:t xml:space="preserve">Журнал операций №99 по </w:t>
            </w:r>
            <w:proofErr w:type="spellStart"/>
            <w:r w:rsidRPr="0063303A">
              <w:rPr>
                <w:rFonts w:ascii="Times New Roman" w:hAnsi="Times New Roman"/>
                <w:sz w:val="24"/>
              </w:rPr>
              <w:t>забалансовым</w:t>
            </w:r>
            <w:proofErr w:type="spellEnd"/>
            <w:r w:rsidRPr="0063303A">
              <w:rPr>
                <w:rFonts w:ascii="Times New Roman" w:hAnsi="Times New Roman"/>
                <w:sz w:val="24"/>
              </w:rPr>
              <w:t xml:space="preserve"> счетам (рабочим)</w:t>
            </w:r>
          </w:p>
        </w:tc>
      </w:tr>
    </w:tbl>
    <w:p w:rsidR="009D260C" w:rsidRPr="0063303A" w:rsidRDefault="009D260C" w:rsidP="009D260C">
      <w:pPr>
        <w:pStyle w:val="a5"/>
        <w:ind w:left="360"/>
        <w:jc w:val="both"/>
        <w:rPr>
          <w:rFonts w:ascii="Times New Roman" w:hAnsi="Times New Roman"/>
          <w:sz w:val="24"/>
        </w:rPr>
      </w:pPr>
      <w:r w:rsidRPr="0063303A">
        <w:rPr>
          <w:rFonts w:ascii="Times New Roman" w:hAnsi="Times New Roman"/>
          <w:sz w:val="24"/>
        </w:rPr>
        <w:t> </w:t>
      </w:r>
    </w:p>
    <w:p w:rsidR="009D260C" w:rsidRPr="0063303A" w:rsidRDefault="009D260C" w:rsidP="009D260C">
      <w:pPr>
        <w:pStyle w:val="a5"/>
        <w:ind w:left="360"/>
        <w:jc w:val="both"/>
        <w:rPr>
          <w:rFonts w:ascii="Times New Roman" w:hAnsi="Times New Roman"/>
          <w:sz w:val="24"/>
        </w:rPr>
      </w:pPr>
      <w:r w:rsidRPr="0063303A">
        <w:rPr>
          <w:rFonts w:ascii="Times New Roman" w:hAnsi="Times New Roman"/>
          <w:sz w:val="24"/>
        </w:rPr>
        <w:t>4.Ведение бюджетного учета осуществляется с помощью учетных регистров в следующем порядке:</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первичные учетные документы по приложению №2 к Инструкции  по бюджетному учету, утвержденной приказом Министерства финансов Российской Федерации от 01.12.2010г. № 157н (далее Инструкция 157 н), кроме  ф.0310003 «Журнал регистрации приходных и расходных кассовых ордеров», - в день составления (осуществление операции);</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ф.0310003 «Журнал регистрации приходных и расходных кассовых ордеров»- ежегодно, в последний рабочий день года;</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«Инвентарная карточка учета основных средств» - при принятии к учету, по мере внесения изменений (данных о переоценке, модернизации, реконструкции и проч.) и при выбытии. При отсутствии указанных событий – ежегодно, на последний рабочий день года, со сведениями о начисленной амортизации;</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«Инвентарная карточка группового учета основных средств» - при принятии к учету, по мере внесения изменений (данных о переоценке, модернизации, реконструкции и проч.) и при выбытии;</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«Опись инвентарных карточек по учету основных средств», «Инвентарный список основных средств», «Книга учета бланков строгой отчетности», «Книга аналитического учета депонированной заработной платы», «Реестр карточек» - ежегодно, в последний рабочий день года;</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Журналы операций, «Главная книга» - ежемесячно.</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Неуказанные в расшифровке, но требуемые в учете регистры – по мере необходимости, если иное не установлено Инструкцией 157 н.</w:t>
      </w:r>
    </w:p>
    <w:p w:rsidR="009D260C" w:rsidRPr="0063303A" w:rsidRDefault="009D260C" w:rsidP="009D260C">
      <w:pPr>
        <w:pStyle w:val="a5"/>
        <w:ind w:left="60"/>
        <w:jc w:val="both"/>
        <w:rPr>
          <w:rFonts w:ascii="Times New Roman" w:hAnsi="Times New Roman"/>
          <w:sz w:val="24"/>
        </w:rPr>
      </w:pPr>
      <w:r w:rsidRPr="0063303A">
        <w:rPr>
          <w:rFonts w:ascii="Times New Roman" w:hAnsi="Times New Roman"/>
          <w:sz w:val="24"/>
        </w:rPr>
        <w:t>         5. Формы первичных документов.</w:t>
      </w:r>
    </w:p>
    <w:p w:rsidR="009D260C" w:rsidRPr="0063303A" w:rsidRDefault="009D260C" w:rsidP="009D260C">
      <w:pPr>
        <w:pStyle w:val="a5"/>
        <w:ind w:left="60"/>
        <w:jc w:val="both"/>
        <w:rPr>
          <w:rFonts w:ascii="Times New Roman" w:hAnsi="Times New Roman"/>
          <w:sz w:val="24"/>
        </w:rPr>
      </w:pPr>
      <w:r w:rsidRPr="0063303A">
        <w:rPr>
          <w:rFonts w:ascii="Times New Roman" w:hAnsi="Times New Roman"/>
          <w:sz w:val="24"/>
        </w:rPr>
        <w:t>           Первичные учетные документы, принимаемые к учету, формируются по унифицированным формам первичных документов и приказом Министерства финансов РФ от 15 декабря 2010г. № 173н «Об утверждении форм первичных учетных документов и регистров бухгалтерского учета».</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Первичные учетные документы принимаются к учету, если они составлены по установленной форме, с обязательным отражением в них всех, предусмотренных порядком их ведения, реквизитов.</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Для оформления финансово-хозяйственных операций, по которым не предусмотрены типовые формы первичных учетных документов, Администрация сельского поселения самостоятельно разрабатывает необходимые формы документов. Право разработки указанных документов закрепляется за главным специалистом, который доводит порядок их заполнения до соответствующих ответственных лиц и устанавливает сроки их предоставления в Администрацию сельского поселения.</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Состав дополнительных форм и порядок их оформления устанавливает главный специалист Администрации сельского поселения.</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xml:space="preserve">         6. Организация документооборота.  </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xml:space="preserve">             Для обеспечения достоверного учета и своевременного составления бухгалтерской </w:t>
      </w:r>
      <w:r w:rsidRPr="0063303A">
        <w:rPr>
          <w:rFonts w:ascii="Times New Roman" w:hAnsi="Times New Roman"/>
          <w:sz w:val="24"/>
        </w:rPr>
        <w:lastRenderedPageBreak/>
        <w:t>отчетности применяется график документооборота по хозяйственным операциям согласно Приложению, в соответствии с которым учетные документы представляются в бухгалтерию Администрации сельского поселения.</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График документооборота составлен в соответствии с приказом Минфина СССР от 29 июля 1983 года № 105 «Положение о документах и документообороте в бухгалтерском учете».</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xml:space="preserve">            </w:t>
      </w:r>
      <w:proofErr w:type="gramStart"/>
      <w:r w:rsidRPr="0063303A">
        <w:rPr>
          <w:rFonts w:ascii="Times New Roman" w:hAnsi="Times New Roman"/>
          <w:sz w:val="24"/>
        </w:rPr>
        <w:t>Контроль за</w:t>
      </w:r>
      <w:proofErr w:type="gramEnd"/>
      <w:r w:rsidRPr="0063303A">
        <w:rPr>
          <w:rFonts w:ascii="Times New Roman" w:hAnsi="Times New Roman"/>
          <w:sz w:val="24"/>
        </w:rPr>
        <w:t xml:space="preserve"> соблюдением графика документооборота осуществляет главный специалист.</w:t>
      </w:r>
    </w:p>
    <w:p w:rsidR="009D260C" w:rsidRPr="0063303A" w:rsidRDefault="009D260C" w:rsidP="009D260C">
      <w:pPr>
        <w:pStyle w:val="a5"/>
        <w:ind w:firstLine="708"/>
        <w:jc w:val="both"/>
        <w:rPr>
          <w:rFonts w:ascii="Times New Roman" w:hAnsi="Times New Roman"/>
          <w:sz w:val="24"/>
        </w:rPr>
      </w:pPr>
      <w:r w:rsidRPr="0063303A">
        <w:rPr>
          <w:rFonts w:ascii="Times New Roman" w:hAnsi="Times New Roman"/>
          <w:sz w:val="24"/>
        </w:rPr>
        <w:t>График документооборота представлен в приложении №2.</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Контроль за правильностью составления учетных документов, отражающих хозяйственные операции и обеспечивающие сохранность материальных ценностей, иного имущества (имущественных прав) Администрации сельского поселения осуществляется главным специалистом</w:t>
      </w:r>
      <w:proofErr w:type="gramStart"/>
      <w:r w:rsidRPr="0063303A">
        <w:rPr>
          <w:rFonts w:ascii="Times New Roman" w:hAnsi="Times New Roman"/>
          <w:sz w:val="24"/>
        </w:rPr>
        <w:t>..</w:t>
      </w:r>
      <w:proofErr w:type="gramEnd"/>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xml:space="preserve">            Все требования к ответственным лицам по порядку оформления учетных документов, утверждаемых в рамках реализации учетной политики Администрации сельского поселения главным специалистом, </w:t>
      </w:r>
      <w:proofErr w:type="gramStart"/>
      <w:r w:rsidRPr="0063303A">
        <w:rPr>
          <w:rFonts w:ascii="Times New Roman" w:hAnsi="Times New Roman"/>
          <w:sz w:val="24"/>
        </w:rPr>
        <w:t>обязательны к исполнению</w:t>
      </w:r>
      <w:proofErr w:type="gramEnd"/>
      <w:r w:rsidRPr="0063303A">
        <w:rPr>
          <w:rFonts w:ascii="Times New Roman" w:hAnsi="Times New Roman"/>
          <w:sz w:val="24"/>
        </w:rPr>
        <w:t xml:space="preserve"> всеми работниками Администрации сельского поселения.</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xml:space="preserve">            </w:t>
      </w:r>
      <w:proofErr w:type="gramStart"/>
      <w:r w:rsidRPr="0063303A">
        <w:rPr>
          <w:rFonts w:ascii="Times New Roman" w:hAnsi="Times New Roman"/>
          <w:sz w:val="24"/>
        </w:rPr>
        <w:t>Требования главного специалиста выставляемые к лицам, ответственным за составление и оформление соответствующих документов при совершении операции, по приведению документов, представленных для отражения в бюджетном учете, в соответствии с установленными правилами их заполнения обязательны к выполнению не позднее срока, установленного графиком документооборота, но не позднее 5-го числа, следующего за отчетным периодом.</w:t>
      </w:r>
      <w:proofErr w:type="gramEnd"/>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xml:space="preserve">            Обеспечение сохранности документов, отражаемых хозяйственные операции, возлагается </w:t>
      </w:r>
      <w:proofErr w:type="gramStart"/>
      <w:r w:rsidRPr="0063303A">
        <w:rPr>
          <w:rFonts w:ascii="Times New Roman" w:hAnsi="Times New Roman"/>
          <w:sz w:val="24"/>
        </w:rPr>
        <w:t>на</w:t>
      </w:r>
      <w:proofErr w:type="gramEnd"/>
      <w:r w:rsidRPr="0063303A">
        <w:rPr>
          <w:rFonts w:ascii="Times New Roman" w:hAnsi="Times New Roman"/>
          <w:sz w:val="24"/>
        </w:rPr>
        <w:t>:</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 лиц, ответственных за составление и оформление соответствующих документов при совершении операции, до момента их предоставления в администрацию главному специалисту;</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 работников</w:t>
      </w:r>
      <w:proofErr w:type="gramStart"/>
      <w:r w:rsidRPr="0063303A">
        <w:rPr>
          <w:rFonts w:ascii="Times New Roman" w:hAnsi="Times New Roman"/>
          <w:sz w:val="24"/>
        </w:rPr>
        <w:t xml:space="preserve"> ,</w:t>
      </w:r>
      <w:proofErr w:type="gramEnd"/>
      <w:r w:rsidRPr="0063303A">
        <w:rPr>
          <w:rFonts w:ascii="Times New Roman" w:hAnsi="Times New Roman"/>
          <w:sz w:val="24"/>
        </w:rPr>
        <w:t xml:space="preserve"> ответственных за хранение соответствующих учетных блоков, до передачи их в архив;</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 работника Администрации сельского поселения, по должностным обязанностям на которого возложены организация и осуществление архива документов.</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Сохранность документов должна быть обеспечена, как на бумажных,  так и на магнитных носителях информации.</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xml:space="preserve">        7. Документальное оформление хозяйственных операций.   </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xml:space="preserve">           </w:t>
      </w:r>
      <w:proofErr w:type="gramStart"/>
      <w:r w:rsidRPr="0063303A">
        <w:rPr>
          <w:rFonts w:ascii="Times New Roman" w:hAnsi="Times New Roman"/>
          <w:sz w:val="24"/>
        </w:rPr>
        <w:t>Хозяйственные операции, производимые в Администрации сельского поселения отражаются</w:t>
      </w:r>
      <w:proofErr w:type="gramEnd"/>
      <w:r w:rsidRPr="0063303A">
        <w:rPr>
          <w:rFonts w:ascii="Times New Roman" w:hAnsi="Times New Roman"/>
          <w:sz w:val="24"/>
        </w:rPr>
        <w:t xml:space="preserve"> в бухгалтерском учете на основании оправдательных документов (первичных учетных документов).</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xml:space="preserve">            Перечень первичных документов, а также применяемые правила заполнения учетных документов, </w:t>
      </w:r>
      <w:proofErr w:type="gramStart"/>
      <w:r w:rsidRPr="0063303A">
        <w:rPr>
          <w:rFonts w:ascii="Times New Roman" w:hAnsi="Times New Roman"/>
          <w:sz w:val="24"/>
        </w:rPr>
        <w:t>объем</w:t>
      </w:r>
      <w:proofErr w:type="gramEnd"/>
      <w:r w:rsidRPr="0063303A">
        <w:rPr>
          <w:rFonts w:ascii="Times New Roman" w:hAnsi="Times New Roman"/>
          <w:sz w:val="24"/>
        </w:rPr>
        <w:t xml:space="preserve"> и сроки их предоставления ответственными лицами в  Администрацию сельского поселения по факту совершения хозяйственных операций устанавливаются главным специалистом.</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Требования главного специалиста по документальному оформлению хозяйственных операций и представлению в администрацию необходимых документов и сведений обязательны для всех работников Администрации сельского поселения.</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lastRenderedPageBreak/>
        <w:t>            Документы, которыми оформляются хозяйственные операции с денежными средствами (по лицевым счетам, открытым в органах, осуществляющих кассовое исполнение бюджета, по кассе), а также документы по договорам (контрактам), устанавливающие и (</w:t>
      </w:r>
      <w:proofErr w:type="gramStart"/>
      <w:r w:rsidRPr="0063303A">
        <w:rPr>
          <w:rFonts w:ascii="Times New Roman" w:hAnsi="Times New Roman"/>
          <w:sz w:val="24"/>
        </w:rPr>
        <w:t xml:space="preserve">или) </w:t>
      </w:r>
      <w:proofErr w:type="gramEnd"/>
      <w:r w:rsidRPr="0063303A">
        <w:rPr>
          <w:rFonts w:ascii="Times New Roman" w:hAnsi="Times New Roman"/>
          <w:sz w:val="24"/>
        </w:rPr>
        <w:t>изменяющие финансовые обязательства Администрации сельского поселения, подписываются  главой СП и главным специалистом.</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Без подписи главного специалиста денежные и расчетные документы, финансовые и кредитные обязательства считаются недействительными и не должны приниматься к исполнению.</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Своевременное и качественное оформление первичных учетных документов, передачу их в установленные сроки для  отражения в бюджетном учете, а также достоверность содержащихся в них данных обеспечивают лица, составившие и подписавшие эти документы.</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Внесение исправлений в кассовые и банковские документы не допускаются. В остальные первичные учетные документы исправления могут вноситься лишь по согласованию с участниками хозяйственных операций, что должно быть подтверждено подписями  тех же лиц, которые подписали документы, с указанием даты внесения исправлений.</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Внесение исправлений в регистры бюджетного учета производятся в порядке, предусмотренном Инструкцией по бюджетному учету от 30 декабря 2008 года № 148н, только при разрешении главного специалиста.</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Первичные учетные документы могут составляться на бумажных и машинных носителях информации.</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Изготовление учетных документов на бумажных носителях производится, как для других участников хозяйственных операций, так и для формирования архива.</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главный специалист обеспечивает изготовление копий документов, сформированных на машинных (магнитных) носителях с соблюдением периодичности, установленной по учреждению, а также по требованию органов, осуществляющих контроль в соответствии с законодательством Российской Федерации, суда и прокуратуры.</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xml:space="preserve">            </w:t>
      </w:r>
      <w:proofErr w:type="gramStart"/>
      <w:r w:rsidRPr="0063303A">
        <w:rPr>
          <w:rFonts w:ascii="Times New Roman" w:hAnsi="Times New Roman"/>
          <w:sz w:val="24"/>
        </w:rPr>
        <w:t>При изъятии первичных учетных документов, регистров бюджетного учета органами дознания, предварительного следствия и прокуратуры, судами, налоговыми инспекциями и органами внутренних дел на основании их постановлений главный специалист Администрации сельского поселения с разрешения и в присутствии представителей органов, проводящих изъятие документов, обязан обеспечить формирование реестра изъятых документов с указания основания и даты изъятия, а также с приложением копий таковых.</w:t>
      </w:r>
      <w:proofErr w:type="gramEnd"/>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По истечении каждого отчетного месяца первичные учетные документы, относящиеся к соответствующим журналам операций (регистрам бюджетного учета), должны быть подобраны в хронологическом порядке и сброшюрованы.</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На обложке следует указать: наименование учреждения, наименование отдела, название и порядковый номер папки (дела), отчетный период – год и месяц, начальный и последний номера журналов операций, количество листов в папке (деле), срок хранения.</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Способ хранения регистров бюджетного учета, первичных учетных документов должен обеспечивать их защиту от несанкционированных исправлений, утери целостности информации в них и сохранности самих документов.</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Выполнение соответствующих требований к хранению документов осуществляет лицо, ответственное за их формирование до момента их сдачи</w:t>
      </w:r>
      <w:proofErr w:type="gramStart"/>
      <w:r w:rsidRPr="0063303A">
        <w:rPr>
          <w:rFonts w:ascii="Times New Roman" w:hAnsi="Times New Roman"/>
          <w:sz w:val="24"/>
        </w:rPr>
        <w:t xml:space="preserve"> .</w:t>
      </w:r>
      <w:proofErr w:type="gramEnd"/>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xml:space="preserve">            В случае пропажи или уничтожения первичных учетных документов и регистров </w:t>
      </w:r>
      <w:r w:rsidRPr="0063303A">
        <w:rPr>
          <w:rFonts w:ascii="Times New Roman" w:hAnsi="Times New Roman"/>
          <w:sz w:val="24"/>
        </w:rPr>
        <w:lastRenderedPageBreak/>
        <w:t>бюджетного учета руководитель назначает распоряжением комиссию по расследованию причин их пропажи или уничтожения. При необходимости для участия в работе комиссии приглашаются представители следственных органов, охраны и государственного пожарного надзора. Результаты работы комиссии оформляются актом, который утверждается заместителем руководителя.</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xml:space="preserve">         8. Срок действия доверенности на получение товарно-материальных ценностей устанавливается на 10 календарных дней </w:t>
      </w:r>
      <w:proofErr w:type="gramStart"/>
      <w:r w:rsidRPr="0063303A">
        <w:rPr>
          <w:rFonts w:ascii="Times New Roman" w:hAnsi="Times New Roman"/>
          <w:sz w:val="24"/>
        </w:rPr>
        <w:t>с даты выписки</w:t>
      </w:r>
      <w:proofErr w:type="gramEnd"/>
      <w:r w:rsidRPr="0063303A">
        <w:rPr>
          <w:rFonts w:ascii="Times New Roman" w:hAnsi="Times New Roman"/>
          <w:sz w:val="24"/>
        </w:rPr>
        <w:t>.</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xml:space="preserve">        9. Срок, на который выдаются денежные средства подотчетным лицам для приобретения нефинансовых активов и оплаты сторонним организациям устанавливается на 10 календарных дней. При этом подотчетное лицо обязано полностью отчитаться за выданный аванс не позднее последнего рабочего дня месяца. Если аванс подотчетным лицом использован не полностью, то остаток аванса должен быть возвращен в кассу АСП </w:t>
      </w:r>
      <w:proofErr w:type="spellStart"/>
      <w:r w:rsidRPr="0063303A">
        <w:rPr>
          <w:rFonts w:ascii="Times New Roman" w:hAnsi="Times New Roman"/>
          <w:sz w:val="24"/>
        </w:rPr>
        <w:t>Дукмасовское</w:t>
      </w:r>
      <w:proofErr w:type="spellEnd"/>
      <w:r w:rsidRPr="0063303A">
        <w:rPr>
          <w:rFonts w:ascii="Times New Roman" w:hAnsi="Times New Roman"/>
          <w:sz w:val="24"/>
        </w:rPr>
        <w:t xml:space="preserve"> сельское поселение в предпоследний рабочий день месяца.</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10. Лица, получившие наличные деньги под отчет на расходы, связанные со служебными командировками, обязаны не позднее 3 рабочих дней по истечении срока, на который они выданы, или со дня возвращения их из командировки предъявить в администрацию отчет об израсходованных суммах и произвести окончательный расчет по ним.</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xml:space="preserve">     11. Установить максимальный размер аванса для проведения наличных расчетов подотчетным лицом по приобретению нефинансовых активов и оплаты услуг сторонних организаций в сумме 17000 </w:t>
      </w:r>
      <w:proofErr w:type="gramStart"/>
      <w:r w:rsidRPr="0063303A">
        <w:rPr>
          <w:rFonts w:ascii="Times New Roman" w:hAnsi="Times New Roman"/>
          <w:sz w:val="24"/>
        </w:rPr>
        <w:t xml:space="preserve">( </w:t>
      </w:r>
      <w:proofErr w:type="gramEnd"/>
      <w:r w:rsidRPr="0063303A">
        <w:rPr>
          <w:rFonts w:ascii="Times New Roman" w:hAnsi="Times New Roman"/>
          <w:sz w:val="24"/>
        </w:rPr>
        <w:t>семнадцать тысяч) рублей.</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xml:space="preserve">     12. Материально-ответственными лицами учреждения являются: </w:t>
      </w:r>
    </w:p>
    <w:p w:rsidR="009D260C" w:rsidRPr="0063303A" w:rsidRDefault="009D260C" w:rsidP="009D260C">
      <w:pPr>
        <w:pStyle w:val="a5"/>
        <w:jc w:val="both"/>
        <w:rPr>
          <w:rFonts w:ascii="Times New Roman" w:hAnsi="Times New Roman"/>
          <w:sz w:val="24"/>
          <w:u w:val="single"/>
        </w:rPr>
      </w:pPr>
      <w:r w:rsidRPr="0063303A">
        <w:rPr>
          <w:rFonts w:ascii="Times New Roman" w:hAnsi="Times New Roman"/>
          <w:sz w:val="24"/>
        </w:rPr>
        <w:t xml:space="preserve">- для хранения и выдачи денежных средств и бланков строгой отчетности – специалист Дубовик Людмила Николаевна </w:t>
      </w:r>
      <w:r w:rsidRPr="0063303A">
        <w:rPr>
          <w:rFonts w:ascii="Times New Roman" w:hAnsi="Times New Roman"/>
          <w:sz w:val="24"/>
          <w:u w:val="single"/>
        </w:rPr>
        <w:t>договор о материальной ответственности №1 ,</w:t>
      </w:r>
    </w:p>
    <w:p w:rsidR="00A03A5D" w:rsidRDefault="009D260C" w:rsidP="009D260C">
      <w:pPr>
        <w:pStyle w:val="a5"/>
        <w:jc w:val="both"/>
        <w:rPr>
          <w:rFonts w:ascii="Times New Roman" w:hAnsi="Times New Roman"/>
          <w:sz w:val="24"/>
          <w:u w:val="single"/>
        </w:rPr>
      </w:pPr>
      <w:r w:rsidRPr="0063303A">
        <w:rPr>
          <w:rFonts w:ascii="Times New Roman" w:hAnsi="Times New Roman"/>
          <w:sz w:val="24"/>
        </w:rPr>
        <w:t xml:space="preserve">- для обеспечения сохранности нефинансовых активов – </w:t>
      </w:r>
      <w:r w:rsidR="00A03A5D" w:rsidRPr="0063303A">
        <w:rPr>
          <w:rFonts w:ascii="Times New Roman" w:hAnsi="Times New Roman"/>
          <w:sz w:val="24"/>
          <w:u w:val="single"/>
        </w:rPr>
        <w:t xml:space="preserve">заместитель главы поселения </w:t>
      </w:r>
      <w:proofErr w:type="spellStart"/>
      <w:r w:rsidR="00A03A5D" w:rsidRPr="0063303A">
        <w:rPr>
          <w:rFonts w:ascii="Times New Roman" w:hAnsi="Times New Roman"/>
          <w:sz w:val="24"/>
          <w:u w:val="single"/>
        </w:rPr>
        <w:t>Нарожный</w:t>
      </w:r>
      <w:proofErr w:type="spellEnd"/>
      <w:r w:rsidR="00A03A5D" w:rsidRPr="0063303A">
        <w:rPr>
          <w:rFonts w:ascii="Times New Roman" w:hAnsi="Times New Roman"/>
          <w:sz w:val="24"/>
          <w:u w:val="single"/>
        </w:rPr>
        <w:t xml:space="preserve"> Сергей Владимирович договор о </w:t>
      </w:r>
      <w:r w:rsidR="00A03A5D">
        <w:rPr>
          <w:rFonts w:ascii="Times New Roman" w:hAnsi="Times New Roman"/>
          <w:sz w:val="24"/>
          <w:u w:val="single"/>
        </w:rPr>
        <w:t>материальной ответственности № 2</w:t>
      </w:r>
      <w:r w:rsidR="00A03A5D" w:rsidRPr="0063303A">
        <w:rPr>
          <w:rFonts w:ascii="Times New Roman" w:hAnsi="Times New Roman"/>
          <w:sz w:val="24"/>
          <w:u w:val="single"/>
        </w:rPr>
        <w:t>,</w:t>
      </w:r>
      <w:r w:rsidRPr="0063303A">
        <w:rPr>
          <w:rFonts w:ascii="Times New Roman" w:hAnsi="Times New Roman"/>
          <w:sz w:val="24"/>
          <w:u w:val="single"/>
        </w:rPr>
        <w:t> </w:t>
      </w:r>
      <w:r w:rsidR="00A03A5D">
        <w:rPr>
          <w:rFonts w:ascii="Times New Roman" w:hAnsi="Times New Roman"/>
          <w:sz w:val="24"/>
          <w:u w:val="single"/>
        </w:rPr>
        <w:t xml:space="preserve"> </w:t>
      </w:r>
      <w:r w:rsidRPr="0063303A">
        <w:rPr>
          <w:rFonts w:ascii="Times New Roman" w:hAnsi="Times New Roman"/>
          <w:sz w:val="24"/>
          <w:u w:val="single"/>
        </w:rPr>
        <w:t xml:space="preserve"> специалист </w:t>
      </w:r>
      <w:proofErr w:type="spellStart"/>
      <w:r w:rsidRPr="0063303A">
        <w:rPr>
          <w:rFonts w:ascii="Times New Roman" w:hAnsi="Times New Roman"/>
          <w:sz w:val="24"/>
          <w:u w:val="single"/>
        </w:rPr>
        <w:t>Лодина</w:t>
      </w:r>
      <w:proofErr w:type="spellEnd"/>
      <w:r w:rsidRPr="0063303A">
        <w:rPr>
          <w:rFonts w:ascii="Times New Roman" w:hAnsi="Times New Roman"/>
          <w:sz w:val="24"/>
          <w:u w:val="single"/>
        </w:rPr>
        <w:t xml:space="preserve"> Ольга Алексеевна договор о</w:t>
      </w:r>
      <w:r w:rsidR="00A03A5D">
        <w:rPr>
          <w:rFonts w:ascii="Times New Roman" w:hAnsi="Times New Roman"/>
          <w:sz w:val="24"/>
          <w:u w:val="single"/>
        </w:rPr>
        <w:t xml:space="preserve"> материальной ответственности № 3</w:t>
      </w:r>
      <w:r w:rsidRPr="0063303A">
        <w:rPr>
          <w:rFonts w:ascii="Times New Roman" w:hAnsi="Times New Roman"/>
          <w:sz w:val="24"/>
          <w:u w:val="single"/>
        </w:rPr>
        <w:t xml:space="preserve">, </w:t>
      </w:r>
      <w:r w:rsidRPr="0063303A">
        <w:rPr>
          <w:rFonts w:ascii="Times New Roman" w:hAnsi="Times New Roman"/>
          <w:sz w:val="24"/>
        </w:rPr>
        <w:t xml:space="preserve">специалист </w:t>
      </w:r>
      <w:proofErr w:type="spellStart"/>
      <w:r w:rsidRPr="0063303A">
        <w:rPr>
          <w:rFonts w:ascii="Times New Roman" w:hAnsi="Times New Roman"/>
          <w:sz w:val="24"/>
        </w:rPr>
        <w:t>Уджуху</w:t>
      </w:r>
      <w:proofErr w:type="spellEnd"/>
      <w:r w:rsidRPr="0063303A">
        <w:rPr>
          <w:rFonts w:ascii="Times New Roman" w:hAnsi="Times New Roman"/>
          <w:sz w:val="24"/>
        </w:rPr>
        <w:t xml:space="preserve"> </w:t>
      </w:r>
      <w:proofErr w:type="spellStart"/>
      <w:r w:rsidRPr="0063303A">
        <w:rPr>
          <w:rFonts w:ascii="Times New Roman" w:hAnsi="Times New Roman"/>
          <w:sz w:val="24"/>
        </w:rPr>
        <w:t>Байзет</w:t>
      </w:r>
      <w:proofErr w:type="spellEnd"/>
      <w:r w:rsidRPr="0063303A">
        <w:rPr>
          <w:rFonts w:ascii="Times New Roman" w:hAnsi="Times New Roman"/>
          <w:sz w:val="24"/>
        </w:rPr>
        <w:t xml:space="preserve"> </w:t>
      </w:r>
      <w:proofErr w:type="spellStart"/>
      <w:r w:rsidRPr="0063303A">
        <w:rPr>
          <w:rFonts w:ascii="Times New Roman" w:hAnsi="Times New Roman"/>
          <w:sz w:val="24"/>
        </w:rPr>
        <w:t>Савдинович</w:t>
      </w:r>
      <w:proofErr w:type="spellEnd"/>
      <w:r w:rsidRPr="0063303A">
        <w:rPr>
          <w:rFonts w:ascii="Times New Roman" w:hAnsi="Times New Roman"/>
          <w:sz w:val="24"/>
        </w:rPr>
        <w:t xml:space="preserve"> </w:t>
      </w:r>
      <w:r w:rsidRPr="0063303A">
        <w:rPr>
          <w:rFonts w:ascii="Times New Roman" w:hAnsi="Times New Roman"/>
          <w:sz w:val="24"/>
          <w:u w:val="single"/>
        </w:rPr>
        <w:t>договор о материальной ответственност</w:t>
      </w:r>
      <w:r w:rsidR="00A03A5D">
        <w:rPr>
          <w:rFonts w:ascii="Times New Roman" w:hAnsi="Times New Roman"/>
          <w:sz w:val="24"/>
          <w:u w:val="single"/>
        </w:rPr>
        <w:t>и № 4.</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xml:space="preserve"> Для проведения контроля, обеспечивающего сохранность материальных ценностей, помимо установленных нормативными актами и пунктом 12 настоящего Положения случаев проведения инвентаризации глава администрации и главный специалист могут назначить проведение внеплановой инвентаризации. Состав комиссии определяется в порядке, предусмотренном пунктом 12 настоящего Положения.</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13.   Порядок и сроки проведения инвентаризации и оценка видов имущества и обязательств.   В целях обеспечения достоверности данных бухгалтерского учета и отчетности проводится инвентаризация имущества и финансовых обязательств.</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Инвентаризация имущества и обязательств</w:t>
      </w:r>
      <w:r w:rsidR="00794C82">
        <w:rPr>
          <w:rFonts w:ascii="Times New Roman" w:hAnsi="Times New Roman"/>
          <w:sz w:val="24"/>
        </w:rPr>
        <w:t>,</w:t>
      </w:r>
      <w:r w:rsidRPr="0063303A">
        <w:rPr>
          <w:rFonts w:ascii="Times New Roman" w:hAnsi="Times New Roman"/>
          <w:sz w:val="24"/>
        </w:rPr>
        <w:t xml:space="preserve"> проводится в соответствии с Методическими указаниями по инвентаризации имущества и финансовых обязательств, утвержденными приказом Министерства финансов РФ от 13 июня 1995 года № 49.</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Порядок (количество инвентаризаций в отчетном году, даты их проведения, перечень имущества и обязате</w:t>
      </w:r>
      <w:r w:rsidR="00794C82">
        <w:rPr>
          <w:rFonts w:ascii="Times New Roman" w:hAnsi="Times New Roman"/>
          <w:sz w:val="24"/>
        </w:rPr>
        <w:t>льств, проверяемых при каждой из</w:t>
      </w:r>
      <w:r w:rsidRPr="0063303A">
        <w:rPr>
          <w:rFonts w:ascii="Times New Roman" w:hAnsi="Times New Roman"/>
          <w:sz w:val="24"/>
        </w:rPr>
        <w:t xml:space="preserve"> них, и т.д.) проведения инвентаризации определяется Главой сельского поселения, за исключением случаев, когда проведение инвентаризации обязательно.</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В соответствии с Положением о бухгалтерском учете и отчетности в Российской Федерации, Министерстве финансов Республики Адыгея и Администрация сельского поселения проводится инвентаризация:</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xml:space="preserve">   - денежных средств, ценных бумаг и бланков строгой отчетности – не менее одного раза </w:t>
      </w:r>
      <w:r w:rsidRPr="0063303A">
        <w:rPr>
          <w:rFonts w:ascii="Times New Roman" w:hAnsi="Times New Roman"/>
          <w:sz w:val="24"/>
        </w:rPr>
        <w:lastRenderedPageBreak/>
        <w:t>в квартал;</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 расчетов с органом, осуществляющим кассовое обслуживание исполнения бюджета по лицевому счету – по мере получения выписок;</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xml:space="preserve">   - расчетов с дебиторами и кредиторами – не менее двух раз в год </w:t>
      </w:r>
      <w:proofErr w:type="gramStart"/>
      <w:r w:rsidRPr="0063303A">
        <w:rPr>
          <w:rFonts w:ascii="Times New Roman" w:hAnsi="Times New Roman"/>
          <w:sz w:val="24"/>
        </w:rPr>
        <w:t xml:space="preserve">( </w:t>
      </w:r>
      <w:proofErr w:type="gramEnd"/>
      <w:r w:rsidRPr="0063303A">
        <w:rPr>
          <w:rFonts w:ascii="Times New Roman" w:hAnsi="Times New Roman"/>
          <w:sz w:val="24"/>
        </w:rPr>
        <w:t>перед составлением отчетности за 1 полугодие и за год);</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 основных средств – один раз в три года.</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Проведение инвентаризаций обязательно:</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 перед составлением годовой бухгалтерской отчетности (кроме имущества, инвентаризация которого проводилась не ранее 1 октября отчетного года) – по состоянию на 1 ноября;</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 при смене материально ответственных лиц на день приема-передачи дел;</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 при установлении фактов хищений или злоупотреблений, а также порчи ценностей;</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 в случае стихийных бедствий, пожара, аварий или других чрезвычайных ситуаций, вызванных экстремальными условиями;</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 при передаче имущества Администрации сельского поселения в аренду, выкупе, продаже;</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 при реорганизации Администрации сельского поселения перед составлением разделительного баланса и в других случаях, предусмотренных законодательством Российской Федерации или нормативными актами Министерства финансов Российской Федерации.</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Инвентаризацию проводит комиссия, утвержденная распоряжением главы сельского поселения непосредственно перед проведением инвентаризации имущества, денежных средств и расчетов.</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Оценка имущества и обязательств и порядок начисления амортизации осуществляются в соответствии с требованиями Инструкции по применению Единого плана счетов бухгалтерского учета от 01 декабря 2010 года № 157н.</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Расчеты с дебиторами и кредиторами отражаются в суммах, вытекающих из бухгалтерских записей.</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xml:space="preserve">            </w:t>
      </w:r>
      <w:proofErr w:type="gramStart"/>
      <w:r w:rsidRPr="0063303A">
        <w:rPr>
          <w:rFonts w:ascii="Times New Roman" w:hAnsi="Times New Roman"/>
          <w:sz w:val="24"/>
        </w:rPr>
        <w:t>Для оценки состояния основных средств как на стадии принятия к учету, так и находящихся в пользовании Администрации сельского поселения, оценки состояния материальных запасов, находящихся в эксплуатации (или на складе), определения срока использования по нефинансовым активам, если он не определен нормативными документами по бюджетному учету, подписания первичных учетных документов по движению имущества, в случае, если предусмотрено наличие подписей постоянно действующей комиссии</w:t>
      </w:r>
      <w:proofErr w:type="gramEnd"/>
      <w:r w:rsidRPr="0063303A">
        <w:rPr>
          <w:rFonts w:ascii="Times New Roman" w:hAnsi="Times New Roman"/>
          <w:sz w:val="24"/>
        </w:rPr>
        <w:t>, как обязательного реквизита, а также, если это предусмотрено соответствующей процедурой принятия на учет и (или) списания (выбытия) с учета имущества, определения непригодности к дальнейшей эксплуатации основных средств, материальных запасов создать постоянно действующую комиссию в составе:</w:t>
      </w:r>
    </w:p>
    <w:p w:rsidR="009D260C" w:rsidRPr="0063303A" w:rsidRDefault="009D260C" w:rsidP="009D260C">
      <w:pPr>
        <w:pStyle w:val="a5"/>
        <w:ind w:left="60"/>
        <w:jc w:val="both"/>
        <w:rPr>
          <w:rFonts w:ascii="Times New Roman" w:hAnsi="Times New Roman"/>
          <w:sz w:val="24"/>
        </w:rPr>
      </w:pPr>
      <w:r w:rsidRPr="0063303A">
        <w:rPr>
          <w:rFonts w:ascii="Times New Roman" w:hAnsi="Times New Roman"/>
          <w:sz w:val="24"/>
        </w:rPr>
        <w:t xml:space="preserve">      председатель:      </w:t>
      </w:r>
      <w:proofErr w:type="spellStart"/>
      <w:r w:rsidRPr="0063303A">
        <w:rPr>
          <w:rFonts w:ascii="Times New Roman" w:hAnsi="Times New Roman"/>
          <w:sz w:val="24"/>
        </w:rPr>
        <w:t>Нарожный</w:t>
      </w:r>
      <w:proofErr w:type="spellEnd"/>
      <w:r w:rsidRPr="0063303A">
        <w:rPr>
          <w:rFonts w:ascii="Times New Roman" w:hAnsi="Times New Roman"/>
          <w:sz w:val="24"/>
        </w:rPr>
        <w:t xml:space="preserve"> С.В..-</w:t>
      </w:r>
      <w:proofErr w:type="spellStart"/>
      <w:r w:rsidRPr="0063303A">
        <w:rPr>
          <w:rFonts w:ascii="Times New Roman" w:hAnsi="Times New Roman"/>
          <w:sz w:val="24"/>
        </w:rPr>
        <w:t>Зам</w:t>
      </w:r>
      <w:proofErr w:type="gramStart"/>
      <w:r w:rsidRPr="0063303A">
        <w:rPr>
          <w:rFonts w:ascii="Times New Roman" w:hAnsi="Times New Roman"/>
          <w:sz w:val="24"/>
        </w:rPr>
        <w:t>.г</w:t>
      </w:r>
      <w:proofErr w:type="gramEnd"/>
      <w:r w:rsidRPr="0063303A">
        <w:rPr>
          <w:rFonts w:ascii="Times New Roman" w:hAnsi="Times New Roman"/>
          <w:sz w:val="24"/>
        </w:rPr>
        <w:t>лавы</w:t>
      </w:r>
      <w:proofErr w:type="spellEnd"/>
      <w:r w:rsidRPr="0063303A">
        <w:rPr>
          <w:rFonts w:ascii="Times New Roman" w:hAnsi="Times New Roman"/>
          <w:sz w:val="24"/>
        </w:rPr>
        <w:t xml:space="preserve"> СП; </w:t>
      </w:r>
    </w:p>
    <w:p w:rsidR="009D260C" w:rsidRPr="0063303A" w:rsidRDefault="009D260C" w:rsidP="00794C82">
      <w:pPr>
        <w:pStyle w:val="a5"/>
        <w:ind w:left="60"/>
        <w:jc w:val="both"/>
        <w:rPr>
          <w:rFonts w:ascii="Times New Roman" w:hAnsi="Times New Roman"/>
          <w:sz w:val="24"/>
        </w:rPr>
      </w:pPr>
      <w:r w:rsidRPr="0063303A">
        <w:rPr>
          <w:rFonts w:ascii="Times New Roman" w:hAnsi="Times New Roman"/>
          <w:sz w:val="24"/>
        </w:rPr>
        <w:t xml:space="preserve">      члены комиссии: </w:t>
      </w:r>
      <w:r w:rsidR="00794C82">
        <w:rPr>
          <w:rFonts w:ascii="Times New Roman" w:hAnsi="Times New Roman"/>
          <w:sz w:val="24"/>
        </w:rPr>
        <w:t xml:space="preserve"> 1. </w:t>
      </w:r>
      <w:r w:rsidRPr="0063303A">
        <w:rPr>
          <w:rFonts w:ascii="Times New Roman" w:hAnsi="Times New Roman"/>
          <w:sz w:val="24"/>
        </w:rPr>
        <w:t xml:space="preserve"> </w:t>
      </w:r>
      <w:proofErr w:type="spellStart"/>
      <w:r w:rsidRPr="0063303A">
        <w:rPr>
          <w:rFonts w:ascii="Times New Roman" w:hAnsi="Times New Roman"/>
          <w:sz w:val="24"/>
        </w:rPr>
        <w:t>Шуова</w:t>
      </w:r>
      <w:proofErr w:type="spellEnd"/>
      <w:r w:rsidRPr="0063303A">
        <w:rPr>
          <w:rFonts w:ascii="Times New Roman" w:hAnsi="Times New Roman"/>
          <w:sz w:val="24"/>
        </w:rPr>
        <w:t xml:space="preserve"> И.К. - главный специалист;</w:t>
      </w:r>
    </w:p>
    <w:p w:rsidR="009D260C" w:rsidRPr="0063303A" w:rsidRDefault="009D260C" w:rsidP="009D260C">
      <w:pPr>
        <w:pStyle w:val="a5"/>
        <w:ind w:left="60"/>
        <w:jc w:val="both"/>
        <w:rPr>
          <w:rFonts w:ascii="Times New Roman" w:hAnsi="Times New Roman"/>
          <w:sz w:val="24"/>
        </w:rPr>
      </w:pPr>
      <w:r w:rsidRPr="0063303A">
        <w:rPr>
          <w:rFonts w:ascii="Times New Roman" w:hAnsi="Times New Roman"/>
          <w:sz w:val="24"/>
        </w:rPr>
        <w:t>        </w:t>
      </w:r>
      <w:r w:rsidR="00794C82">
        <w:rPr>
          <w:rFonts w:ascii="Times New Roman" w:hAnsi="Times New Roman"/>
          <w:sz w:val="24"/>
        </w:rPr>
        <w:t xml:space="preserve">                              2. </w:t>
      </w:r>
      <w:r w:rsidRPr="0063303A">
        <w:rPr>
          <w:rFonts w:ascii="Times New Roman" w:hAnsi="Times New Roman"/>
          <w:sz w:val="24"/>
        </w:rPr>
        <w:t>Дубовик Л.Н.-.специалист</w:t>
      </w:r>
    </w:p>
    <w:p w:rsidR="009D260C" w:rsidRPr="0063303A" w:rsidRDefault="00794C82" w:rsidP="009D260C">
      <w:pPr>
        <w:pStyle w:val="a5"/>
        <w:ind w:left="60"/>
        <w:jc w:val="both"/>
        <w:rPr>
          <w:rFonts w:ascii="Times New Roman" w:hAnsi="Times New Roman"/>
          <w:sz w:val="24"/>
        </w:rPr>
      </w:pPr>
      <w:r>
        <w:rPr>
          <w:rFonts w:ascii="Times New Roman" w:hAnsi="Times New Roman"/>
          <w:sz w:val="24"/>
        </w:rPr>
        <w:t>  </w:t>
      </w:r>
      <w:r w:rsidR="009D260C" w:rsidRPr="0063303A">
        <w:rPr>
          <w:rFonts w:ascii="Times New Roman" w:hAnsi="Times New Roman"/>
          <w:sz w:val="24"/>
        </w:rPr>
        <w:t xml:space="preserve"> Создать комиссию </w:t>
      </w:r>
      <w:r w:rsidRPr="0063303A">
        <w:rPr>
          <w:rFonts w:ascii="Times New Roman" w:hAnsi="Times New Roman"/>
          <w:sz w:val="24"/>
        </w:rPr>
        <w:t>для про</w:t>
      </w:r>
      <w:r>
        <w:rPr>
          <w:rFonts w:ascii="Times New Roman" w:hAnsi="Times New Roman"/>
          <w:sz w:val="24"/>
        </w:rPr>
        <w:t xml:space="preserve">ведения внезапной ревизии кассы </w:t>
      </w:r>
      <w:r w:rsidR="009D260C" w:rsidRPr="0063303A">
        <w:rPr>
          <w:rFonts w:ascii="Times New Roman" w:hAnsi="Times New Roman"/>
          <w:sz w:val="24"/>
        </w:rPr>
        <w:t>в составе трех человек:</w:t>
      </w:r>
    </w:p>
    <w:p w:rsidR="009D260C" w:rsidRPr="0063303A" w:rsidRDefault="009D260C" w:rsidP="009D260C">
      <w:pPr>
        <w:pStyle w:val="a5"/>
        <w:ind w:left="60"/>
        <w:jc w:val="both"/>
        <w:rPr>
          <w:rFonts w:ascii="Times New Roman" w:hAnsi="Times New Roman"/>
          <w:sz w:val="24"/>
        </w:rPr>
      </w:pPr>
      <w:r w:rsidRPr="0063303A">
        <w:rPr>
          <w:rFonts w:ascii="Times New Roman" w:hAnsi="Times New Roman"/>
          <w:sz w:val="24"/>
        </w:rPr>
        <w:t>                                   </w:t>
      </w:r>
      <w:proofErr w:type="spellStart"/>
      <w:r w:rsidRPr="0063303A">
        <w:rPr>
          <w:rFonts w:ascii="Times New Roman" w:hAnsi="Times New Roman"/>
          <w:sz w:val="24"/>
        </w:rPr>
        <w:t>Шуова</w:t>
      </w:r>
      <w:proofErr w:type="spellEnd"/>
      <w:r w:rsidRPr="0063303A">
        <w:rPr>
          <w:rFonts w:ascii="Times New Roman" w:hAnsi="Times New Roman"/>
          <w:sz w:val="24"/>
        </w:rPr>
        <w:t xml:space="preserve"> И.К. - главный специалист;</w:t>
      </w:r>
    </w:p>
    <w:p w:rsidR="009D260C" w:rsidRPr="0063303A" w:rsidRDefault="009D260C" w:rsidP="009D260C">
      <w:pPr>
        <w:pStyle w:val="a5"/>
        <w:ind w:left="60"/>
        <w:jc w:val="both"/>
        <w:rPr>
          <w:rFonts w:ascii="Times New Roman" w:hAnsi="Times New Roman"/>
          <w:sz w:val="24"/>
        </w:rPr>
      </w:pPr>
      <w:r w:rsidRPr="0063303A">
        <w:rPr>
          <w:rFonts w:ascii="Times New Roman" w:hAnsi="Times New Roman"/>
          <w:sz w:val="24"/>
        </w:rPr>
        <w:t>              </w:t>
      </w:r>
      <w:r w:rsidR="00794C82">
        <w:rPr>
          <w:rFonts w:ascii="Times New Roman" w:hAnsi="Times New Roman"/>
          <w:sz w:val="24"/>
        </w:rPr>
        <w:t xml:space="preserve">                       </w:t>
      </w:r>
      <w:proofErr w:type="spellStart"/>
      <w:r w:rsidR="00794C82">
        <w:rPr>
          <w:rFonts w:ascii="Times New Roman" w:hAnsi="Times New Roman"/>
          <w:sz w:val="24"/>
        </w:rPr>
        <w:t>Лодина</w:t>
      </w:r>
      <w:proofErr w:type="spellEnd"/>
      <w:r w:rsidR="00794C82">
        <w:rPr>
          <w:rFonts w:ascii="Times New Roman" w:hAnsi="Times New Roman"/>
          <w:sz w:val="24"/>
        </w:rPr>
        <w:t xml:space="preserve"> О.А.-</w:t>
      </w:r>
      <w:r w:rsidRPr="0063303A">
        <w:rPr>
          <w:rFonts w:ascii="Times New Roman" w:hAnsi="Times New Roman"/>
          <w:sz w:val="24"/>
        </w:rPr>
        <w:t xml:space="preserve"> специалист;</w:t>
      </w:r>
    </w:p>
    <w:p w:rsidR="009D260C" w:rsidRPr="0063303A" w:rsidRDefault="009D260C" w:rsidP="009D260C">
      <w:pPr>
        <w:pStyle w:val="a5"/>
        <w:ind w:left="60"/>
        <w:jc w:val="both"/>
        <w:rPr>
          <w:rFonts w:ascii="Times New Roman" w:hAnsi="Times New Roman"/>
          <w:sz w:val="24"/>
        </w:rPr>
      </w:pPr>
      <w:r w:rsidRPr="0063303A">
        <w:rPr>
          <w:rFonts w:ascii="Times New Roman" w:hAnsi="Times New Roman"/>
          <w:sz w:val="24"/>
        </w:rPr>
        <w:lastRenderedPageBreak/>
        <w:t xml:space="preserve">                                     Дубовик Л.Н.-.специалист</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xml:space="preserve"> Установить периодичность проведения ревизии не реже одного раза в квартал. </w:t>
      </w:r>
    </w:p>
    <w:p w:rsidR="009D260C" w:rsidRPr="0063303A" w:rsidRDefault="009D260C" w:rsidP="009D260C">
      <w:pPr>
        <w:pStyle w:val="a5"/>
        <w:ind w:left="360" w:hanging="360"/>
        <w:jc w:val="both"/>
        <w:rPr>
          <w:rFonts w:ascii="Times New Roman" w:hAnsi="Times New Roman"/>
          <w:sz w:val="24"/>
        </w:rPr>
      </w:pPr>
      <w:r w:rsidRPr="0063303A">
        <w:rPr>
          <w:rFonts w:ascii="Times New Roman" w:hAnsi="Times New Roman"/>
          <w:sz w:val="24"/>
        </w:rPr>
        <w:t>14.  Каждому объекту основных средств, не произведенных</w:t>
      </w:r>
      <w:r w:rsidR="00794C82">
        <w:rPr>
          <w:rFonts w:ascii="Times New Roman" w:hAnsi="Times New Roman"/>
          <w:sz w:val="24"/>
        </w:rPr>
        <w:t>,</w:t>
      </w:r>
      <w:r w:rsidRPr="0063303A">
        <w:rPr>
          <w:rFonts w:ascii="Times New Roman" w:hAnsi="Times New Roman"/>
          <w:sz w:val="24"/>
        </w:rPr>
        <w:t xml:space="preserve"> и нематериальных активов присваивается уникальный инвентарный номер. </w:t>
      </w:r>
    </w:p>
    <w:p w:rsidR="009D260C" w:rsidRPr="0063303A" w:rsidRDefault="009D260C" w:rsidP="009D260C">
      <w:pPr>
        <w:pStyle w:val="a5"/>
        <w:ind w:left="360" w:hanging="360"/>
        <w:jc w:val="both"/>
        <w:rPr>
          <w:rFonts w:ascii="Times New Roman" w:hAnsi="Times New Roman"/>
          <w:sz w:val="24"/>
        </w:rPr>
      </w:pPr>
      <w:r w:rsidRPr="0063303A">
        <w:rPr>
          <w:rFonts w:ascii="Times New Roman" w:hAnsi="Times New Roman"/>
          <w:sz w:val="24"/>
        </w:rPr>
        <w:t xml:space="preserve">15.   Учет основных средств ведется в соответствии с классификацией ОКОФ, утвержденной постановлением Госстандарта РФ от 26.12.1994 №359. </w:t>
      </w:r>
    </w:p>
    <w:p w:rsidR="009D260C" w:rsidRPr="0063303A" w:rsidRDefault="009D260C" w:rsidP="009D260C">
      <w:pPr>
        <w:pStyle w:val="a5"/>
        <w:ind w:left="360" w:hanging="360"/>
        <w:jc w:val="both"/>
        <w:rPr>
          <w:rFonts w:ascii="Times New Roman" w:hAnsi="Times New Roman"/>
          <w:sz w:val="24"/>
        </w:rPr>
      </w:pPr>
      <w:r w:rsidRPr="0063303A">
        <w:rPr>
          <w:rFonts w:ascii="Times New Roman" w:hAnsi="Times New Roman"/>
          <w:sz w:val="24"/>
        </w:rPr>
        <w:t>16.   Начисление амортизации нематериальных активов производится в рублях и копейках в соответствии со сроками полезного использования. Амортизация по основным средствам, приобретенным за счет средств, полученных от коммерческой деятельности и включенным в 1-17-ю амортизационную группу</w:t>
      </w:r>
      <w:r w:rsidR="00794C82">
        <w:rPr>
          <w:rFonts w:ascii="Times New Roman" w:hAnsi="Times New Roman"/>
          <w:sz w:val="24"/>
        </w:rPr>
        <w:t>,</w:t>
      </w:r>
      <w:r w:rsidRPr="0063303A">
        <w:rPr>
          <w:rFonts w:ascii="Times New Roman" w:hAnsi="Times New Roman"/>
          <w:sz w:val="24"/>
        </w:rPr>
        <w:t xml:space="preserve"> начисляется линейным методом.</w:t>
      </w:r>
    </w:p>
    <w:p w:rsidR="009D260C" w:rsidRPr="0063303A" w:rsidRDefault="009D260C" w:rsidP="009D260C">
      <w:pPr>
        <w:pStyle w:val="a5"/>
        <w:ind w:left="360" w:hanging="360"/>
        <w:jc w:val="both"/>
        <w:rPr>
          <w:rFonts w:ascii="Times New Roman" w:hAnsi="Times New Roman"/>
          <w:sz w:val="24"/>
        </w:rPr>
      </w:pPr>
      <w:r w:rsidRPr="0063303A">
        <w:rPr>
          <w:rFonts w:ascii="Times New Roman" w:hAnsi="Times New Roman"/>
          <w:sz w:val="24"/>
        </w:rPr>
        <w:t>17.   При определении размера материальных расходов при списании сырья и материалов, используемых для осуществления коммерческой деятельности, применяется метод оценки по средней стоимости.</w:t>
      </w:r>
    </w:p>
    <w:p w:rsidR="009D260C" w:rsidRPr="0063303A" w:rsidRDefault="009D260C" w:rsidP="009D260C">
      <w:pPr>
        <w:pStyle w:val="a5"/>
        <w:ind w:left="360" w:hanging="360"/>
        <w:jc w:val="both"/>
        <w:rPr>
          <w:rFonts w:ascii="Times New Roman" w:hAnsi="Times New Roman"/>
          <w:sz w:val="24"/>
        </w:rPr>
      </w:pPr>
      <w:r w:rsidRPr="0063303A">
        <w:rPr>
          <w:rFonts w:ascii="Times New Roman" w:hAnsi="Times New Roman"/>
          <w:sz w:val="24"/>
        </w:rPr>
        <w:t>18.   При реализации покупных товаров себестоимость приобретения данных товаров определяется по средней стоимости.</w:t>
      </w:r>
    </w:p>
    <w:p w:rsidR="009D260C" w:rsidRPr="0063303A" w:rsidRDefault="009D260C" w:rsidP="009D260C">
      <w:pPr>
        <w:pStyle w:val="a5"/>
        <w:ind w:left="360" w:hanging="360"/>
        <w:jc w:val="both"/>
        <w:rPr>
          <w:rFonts w:ascii="Times New Roman" w:hAnsi="Times New Roman"/>
          <w:sz w:val="24"/>
        </w:rPr>
      </w:pPr>
      <w:r w:rsidRPr="0063303A">
        <w:rPr>
          <w:rFonts w:ascii="Times New Roman" w:hAnsi="Times New Roman"/>
          <w:sz w:val="24"/>
        </w:rPr>
        <w:t>19.   Для целей учета налога на добавленную стоимость ведется раздельный учет операций, облагаемых и необлагаемых НДС.</w:t>
      </w:r>
    </w:p>
    <w:p w:rsidR="009D260C" w:rsidRPr="0063303A" w:rsidRDefault="009D260C" w:rsidP="009D260C">
      <w:pPr>
        <w:pStyle w:val="a5"/>
        <w:ind w:left="360" w:hanging="360"/>
        <w:jc w:val="both"/>
        <w:rPr>
          <w:rFonts w:ascii="Times New Roman" w:hAnsi="Times New Roman"/>
          <w:sz w:val="24"/>
        </w:rPr>
      </w:pPr>
      <w:r w:rsidRPr="0063303A">
        <w:rPr>
          <w:rFonts w:ascii="Times New Roman" w:hAnsi="Times New Roman"/>
          <w:sz w:val="24"/>
        </w:rPr>
        <w:t>20.   Налоговый учет осуществляется централизованной бухгалтерией. Для определения налоговой базы по налогу на прибыль и налогу на добавленную стоимость используются данные бухгалтерского учета и регистры налогового учета.</w:t>
      </w:r>
    </w:p>
    <w:p w:rsidR="009D260C" w:rsidRPr="0063303A" w:rsidRDefault="009D260C" w:rsidP="009D260C">
      <w:pPr>
        <w:pStyle w:val="a5"/>
        <w:ind w:left="360" w:hanging="360"/>
        <w:jc w:val="both"/>
        <w:rPr>
          <w:rFonts w:ascii="Times New Roman" w:hAnsi="Times New Roman"/>
          <w:sz w:val="24"/>
          <w:u w:val="single"/>
        </w:rPr>
      </w:pPr>
      <w:r w:rsidRPr="0063303A">
        <w:rPr>
          <w:rFonts w:ascii="Times New Roman" w:hAnsi="Times New Roman"/>
          <w:sz w:val="24"/>
        </w:rPr>
        <w:t>21.   Учет доходов и расходов осуществляется методом начисления.</w:t>
      </w:r>
    </w:p>
    <w:p w:rsidR="009D260C" w:rsidRPr="0063303A" w:rsidRDefault="009D260C" w:rsidP="009D260C">
      <w:pPr>
        <w:pStyle w:val="a5"/>
        <w:ind w:left="360" w:hanging="360"/>
        <w:jc w:val="both"/>
        <w:rPr>
          <w:rFonts w:ascii="Times New Roman" w:hAnsi="Times New Roman"/>
          <w:sz w:val="24"/>
        </w:rPr>
      </w:pPr>
      <w:r w:rsidRPr="0063303A">
        <w:rPr>
          <w:rFonts w:ascii="Times New Roman" w:hAnsi="Times New Roman"/>
          <w:sz w:val="24"/>
        </w:rPr>
        <w:t xml:space="preserve">22.   Перечень лиц, имеющих право первой подписи денежных и расчетных документов, финансовых и кредитных обязательств:                                                                       </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xml:space="preserve">           Первая подпись    </w:t>
      </w:r>
    </w:p>
    <w:p w:rsidR="009D260C" w:rsidRPr="0063303A" w:rsidRDefault="009D260C" w:rsidP="009D260C">
      <w:pPr>
        <w:pStyle w:val="a5"/>
        <w:ind w:left="1080"/>
        <w:jc w:val="both"/>
        <w:rPr>
          <w:rFonts w:ascii="Times New Roman" w:hAnsi="Times New Roman"/>
          <w:b/>
          <w:sz w:val="24"/>
        </w:rPr>
      </w:pPr>
      <w:r w:rsidRPr="0063303A">
        <w:rPr>
          <w:rFonts w:ascii="Times New Roman" w:hAnsi="Times New Roman"/>
          <w:b/>
          <w:sz w:val="24"/>
          <w:u w:val="single"/>
        </w:rPr>
        <w:t xml:space="preserve">глава муниципального образования  </w:t>
      </w:r>
      <w:proofErr w:type="spellStart"/>
      <w:r w:rsidRPr="0063303A">
        <w:rPr>
          <w:rFonts w:ascii="Times New Roman" w:hAnsi="Times New Roman"/>
          <w:b/>
          <w:sz w:val="24"/>
          <w:u w:val="single"/>
        </w:rPr>
        <w:t>Шикенин</w:t>
      </w:r>
      <w:proofErr w:type="spellEnd"/>
      <w:r w:rsidRPr="0063303A">
        <w:rPr>
          <w:rFonts w:ascii="Times New Roman" w:hAnsi="Times New Roman"/>
          <w:b/>
          <w:sz w:val="24"/>
          <w:u w:val="single"/>
        </w:rPr>
        <w:t xml:space="preserve"> Василий Петрович</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xml:space="preserve">          Вторая подпись    </w:t>
      </w:r>
    </w:p>
    <w:p w:rsidR="009D260C" w:rsidRPr="0063303A" w:rsidRDefault="00794C82" w:rsidP="009D260C">
      <w:pPr>
        <w:pStyle w:val="a5"/>
        <w:ind w:left="1080"/>
        <w:jc w:val="both"/>
        <w:rPr>
          <w:rFonts w:ascii="Times New Roman" w:hAnsi="Times New Roman"/>
          <w:b/>
          <w:sz w:val="24"/>
          <w:u w:val="single"/>
        </w:rPr>
      </w:pPr>
      <w:r>
        <w:rPr>
          <w:rFonts w:ascii="Times New Roman" w:hAnsi="Times New Roman"/>
          <w:b/>
          <w:sz w:val="24"/>
          <w:u w:val="single"/>
        </w:rPr>
        <w:t>финанс</w:t>
      </w:r>
      <w:r w:rsidR="009D260C" w:rsidRPr="0063303A">
        <w:rPr>
          <w:rFonts w:ascii="Times New Roman" w:hAnsi="Times New Roman"/>
          <w:b/>
          <w:sz w:val="24"/>
          <w:u w:val="single"/>
        </w:rPr>
        <w:t xml:space="preserve">ист </w:t>
      </w:r>
      <w:proofErr w:type="spellStart"/>
      <w:r w:rsidR="009D260C" w:rsidRPr="0063303A">
        <w:rPr>
          <w:rFonts w:ascii="Times New Roman" w:hAnsi="Times New Roman"/>
          <w:b/>
          <w:sz w:val="24"/>
          <w:u w:val="single"/>
        </w:rPr>
        <w:t>Шуова</w:t>
      </w:r>
      <w:proofErr w:type="spellEnd"/>
      <w:r w:rsidR="009D260C" w:rsidRPr="0063303A">
        <w:rPr>
          <w:rFonts w:ascii="Times New Roman" w:hAnsi="Times New Roman"/>
          <w:b/>
          <w:sz w:val="24"/>
          <w:u w:val="single"/>
        </w:rPr>
        <w:t xml:space="preserve"> Ирина </w:t>
      </w:r>
      <w:proofErr w:type="spellStart"/>
      <w:r w:rsidR="009D260C" w:rsidRPr="0063303A">
        <w:rPr>
          <w:rFonts w:ascii="Times New Roman" w:hAnsi="Times New Roman"/>
          <w:b/>
          <w:sz w:val="24"/>
          <w:u w:val="single"/>
        </w:rPr>
        <w:t>Кимовна</w:t>
      </w:r>
      <w:proofErr w:type="spellEnd"/>
    </w:p>
    <w:p w:rsidR="009D260C" w:rsidRPr="0063303A" w:rsidRDefault="009D260C" w:rsidP="009D260C">
      <w:pPr>
        <w:pStyle w:val="a5"/>
        <w:ind w:firstLine="720"/>
        <w:jc w:val="both"/>
        <w:rPr>
          <w:rFonts w:ascii="Times New Roman" w:hAnsi="Times New Roman"/>
          <w:sz w:val="24"/>
          <w:u w:val="single"/>
        </w:rPr>
      </w:pPr>
      <w:r w:rsidRPr="0063303A">
        <w:rPr>
          <w:rFonts w:ascii="Times New Roman" w:hAnsi="Times New Roman"/>
          <w:sz w:val="24"/>
        </w:rPr>
        <w:t>Право подписи иных первичных учетных документов имеют следующие должностные лица организации:</w:t>
      </w:r>
      <w:r w:rsidRPr="0063303A">
        <w:rPr>
          <w:rFonts w:ascii="Times New Roman" w:hAnsi="Times New Roman"/>
          <w:sz w:val="24"/>
          <w:u w:val="single"/>
        </w:rPr>
        <w:t xml:space="preserve"> выписк</w:t>
      </w:r>
      <w:r w:rsidR="00794C82">
        <w:rPr>
          <w:rFonts w:ascii="Times New Roman" w:hAnsi="Times New Roman"/>
          <w:sz w:val="24"/>
          <w:u w:val="single"/>
        </w:rPr>
        <w:t xml:space="preserve">и из распоряжений   – </w:t>
      </w:r>
      <w:proofErr w:type="spellStart"/>
      <w:r w:rsidR="00794C82">
        <w:rPr>
          <w:rFonts w:ascii="Times New Roman" w:hAnsi="Times New Roman"/>
          <w:sz w:val="24"/>
          <w:u w:val="single"/>
        </w:rPr>
        <w:t>зав</w:t>
      </w:r>
      <w:proofErr w:type="gramStart"/>
      <w:r w:rsidR="00794C82">
        <w:rPr>
          <w:rFonts w:ascii="Times New Roman" w:hAnsi="Times New Roman"/>
          <w:sz w:val="24"/>
          <w:u w:val="single"/>
        </w:rPr>
        <w:t>.к</w:t>
      </w:r>
      <w:proofErr w:type="gramEnd"/>
      <w:r w:rsidR="00794C82">
        <w:rPr>
          <w:rFonts w:ascii="Times New Roman" w:hAnsi="Times New Roman"/>
          <w:sz w:val="24"/>
          <w:u w:val="single"/>
        </w:rPr>
        <w:t>анцелярей</w:t>
      </w:r>
      <w:proofErr w:type="spellEnd"/>
      <w:r w:rsidRPr="0063303A">
        <w:rPr>
          <w:rFonts w:ascii="Times New Roman" w:hAnsi="Times New Roman"/>
          <w:sz w:val="24"/>
          <w:u w:val="single"/>
        </w:rPr>
        <w:t xml:space="preserve"> Рассоха Валентина Андреевна,  . акты на списание материалов - комиссия; табель отработанного времени- по центральному аппарату, прочим – специали</w:t>
      </w:r>
      <w:r w:rsidR="00794C82">
        <w:rPr>
          <w:rFonts w:ascii="Times New Roman" w:hAnsi="Times New Roman"/>
          <w:sz w:val="24"/>
          <w:u w:val="single"/>
        </w:rPr>
        <w:t>с</w:t>
      </w:r>
      <w:r w:rsidRPr="0063303A">
        <w:rPr>
          <w:rFonts w:ascii="Times New Roman" w:hAnsi="Times New Roman"/>
          <w:sz w:val="24"/>
          <w:u w:val="single"/>
        </w:rPr>
        <w:t xml:space="preserve">т-Дубовик Людмила Николаевна . кассовые документы- специалист Дубовик Людмила Николаевна </w:t>
      </w:r>
    </w:p>
    <w:p w:rsidR="009D260C" w:rsidRPr="0063303A" w:rsidRDefault="009D260C" w:rsidP="009D260C">
      <w:pPr>
        <w:pStyle w:val="a5"/>
        <w:ind w:left="360" w:hanging="360"/>
        <w:jc w:val="both"/>
        <w:rPr>
          <w:rFonts w:ascii="Times New Roman" w:hAnsi="Times New Roman"/>
          <w:sz w:val="24"/>
          <w:u w:val="single"/>
        </w:rPr>
      </w:pPr>
      <w:r w:rsidRPr="0063303A">
        <w:rPr>
          <w:rFonts w:ascii="Times New Roman" w:hAnsi="Times New Roman"/>
          <w:sz w:val="24"/>
        </w:rPr>
        <w:t xml:space="preserve">23.    Бюджетное учреждение </w:t>
      </w:r>
      <w:r w:rsidR="00794C82">
        <w:rPr>
          <w:rFonts w:ascii="Times New Roman" w:hAnsi="Times New Roman"/>
          <w:sz w:val="24"/>
        </w:rPr>
        <w:t>администрация муниципального образования «</w:t>
      </w:r>
      <w:proofErr w:type="spellStart"/>
      <w:r w:rsidR="00794C82">
        <w:rPr>
          <w:rFonts w:ascii="Times New Roman" w:hAnsi="Times New Roman"/>
          <w:sz w:val="24"/>
        </w:rPr>
        <w:t>Дукмасовское</w:t>
      </w:r>
      <w:proofErr w:type="spellEnd"/>
      <w:r w:rsidR="00794C82">
        <w:rPr>
          <w:rFonts w:ascii="Times New Roman" w:hAnsi="Times New Roman"/>
          <w:sz w:val="24"/>
        </w:rPr>
        <w:t xml:space="preserve"> сельское поселение» </w:t>
      </w:r>
      <w:r w:rsidRPr="0063303A">
        <w:rPr>
          <w:rFonts w:ascii="Times New Roman" w:hAnsi="Times New Roman"/>
          <w:sz w:val="24"/>
        </w:rPr>
        <w:t xml:space="preserve"> имеет    следующие виды финансовых вложений: </w:t>
      </w:r>
      <w:r w:rsidRPr="0063303A">
        <w:rPr>
          <w:rFonts w:ascii="Times New Roman" w:hAnsi="Times New Roman"/>
          <w:sz w:val="24"/>
          <w:u w:val="single"/>
        </w:rPr>
        <w:t>капитальные вложения в основные средства.</w:t>
      </w:r>
    </w:p>
    <w:p w:rsidR="009D260C" w:rsidRPr="0063303A" w:rsidRDefault="009D260C" w:rsidP="00794C82">
      <w:pPr>
        <w:pStyle w:val="a5"/>
        <w:jc w:val="both"/>
        <w:rPr>
          <w:rFonts w:ascii="Times New Roman" w:hAnsi="Times New Roman"/>
          <w:sz w:val="24"/>
        </w:rPr>
      </w:pPr>
      <w:r w:rsidRPr="0063303A">
        <w:rPr>
          <w:rFonts w:ascii="Times New Roman" w:hAnsi="Times New Roman"/>
          <w:sz w:val="24"/>
        </w:rPr>
        <w:t xml:space="preserve">24.   Указанные вложения принимаются к бюджетному учету по их </w:t>
      </w:r>
      <w:proofErr w:type="gramStart"/>
      <w:r w:rsidRPr="0063303A">
        <w:rPr>
          <w:rFonts w:ascii="Times New Roman" w:hAnsi="Times New Roman"/>
          <w:sz w:val="24"/>
        </w:rPr>
        <w:t>первоначальной</w:t>
      </w:r>
      <w:proofErr w:type="gramEnd"/>
      <w:r w:rsidRPr="0063303A">
        <w:rPr>
          <w:rFonts w:ascii="Times New Roman" w:hAnsi="Times New Roman"/>
          <w:sz w:val="24"/>
        </w:rPr>
        <w:t xml:space="preserve"> </w:t>
      </w:r>
      <w:proofErr w:type="spellStart"/>
      <w:r w:rsidRPr="0063303A">
        <w:rPr>
          <w:rFonts w:ascii="Times New Roman" w:hAnsi="Times New Roman"/>
          <w:sz w:val="24"/>
        </w:rPr>
        <w:t>стои</w:t>
      </w:r>
      <w:proofErr w:type="spellEnd"/>
      <w:r w:rsidR="00794C82">
        <w:rPr>
          <w:rFonts w:ascii="Times New Roman" w:hAnsi="Times New Roman"/>
          <w:sz w:val="24"/>
        </w:rPr>
        <w:t>-</w:t>
      </w:r>
      <w:r w:rsidRPr="0063303A">
        <w:rPr>
          <w:rFonts w:ascii="Times New Roman" w:hAnsi="Times New Roman"/>
          <w:sz w:val="24"/>
        </w:rPr>
        <w:t xml:space="preserve">мости. Под первоначальной стоимостью финансовых вложений признается сумма </w:t>
      </w:r>
      <w:proofErr w:type="spellStart"/>
      <w:proofErr w:type="gramStart"/>
      <w:r w:rsidRPr="0063303A">
        <w:rPr>
          <w:rFonts w:ascii="Times New Roman" w:hAnsi="Times New Roman"/>
          <w:sz w:val="24"/>
        </w:rPr>
        <w:t>факти</w:t>
      </w:r>
      <w:r w:rsidR="00794C82">
        <w:rPr>
          <w:rFonts w:ascii="Times New Roman" w:hAnsi="Times New Roman"/>
          <w:sz w:val="24"/>
        </w:rPr>
        <w:t>-</w:t>
      </w:r>
      <w:r w:rsidRPr="0063303A">
        <w:rPr>
          <w:rFonts w:ascii="Times New Roman" w:hAnsi="Times New Roman"/>
          <w:sz w:val="24"/>
        </w:rPr>
        <w:t>ческих</w:t>
      </w:r>
      <w:proofErr w:type="spellEnd"/>
      <w:proofErr w:type="gramEnd"/>
      <w:r w:rsidRPr="0063303A">
        <w:rPr>
          <w:rFonts w:ascii="Times New Roman" w:hAnsi="Times New Roman"/>
          <w:sz w:val="24"/>
        </w:rPr>
        <w:t xml:space="preserve"> вложений учреждения в приобретение </w:t>
      </w:r>
      <w:r w:rsidR="00794C82">
        <w:rPr>
          <w:rFonts w:ascii="Times New Roman" w:hAnsi="Times New Roman"/>
          <w:sz w:val="24"/>
        </w:rPr>
        <w:t xml:space="preserve">капитальные вложения в основные </w:t>
      </w:r>
      <w:r w:rsidRPr="0063303A">
        <w:rPr>
          <w:rFonts w:ascii="Times New Roman" w:hAnsi="Times New Roman"/>
          <w:sz w:val="24"/>
        </w:rPr>
        <w:t xml:space="preserve">средства.                                                                                                      </w:t>
      </w:r>
    </w:p>
    <w:p w:rsidR="00020834" w:rsidRDefault="009D260C" w:rsidP="00794C82">
      <w:pPr>
        <w:pStyle w:val="a5"/>
        <w:jc w:val="both"/>
        <w:rPr>
          <w:rFonts w:ascii="Times New Roman" w:hAnsi="Times New Roman"/>
          <w:sz w:val="24"/>
        </w:rPr>
      </w:pPr>
      <w:r w:rsidRPr="0063303A">
        <w:rPr>
          <w:rFonts w:ascii="Times New Roman" w:hAnsi="Times New Roman"/>
          <w:sz w:val="24"/>
        </w:rPr>
        <w:t xml:space="preserve">25.    В Положение об учетной политике могут вноситься изменения, утвержденные распоряжением о внесении изменений в действующую учетную политику </w:t>
      </w:r>
      <w:r w:rsidR="00794C82">
        <w:rPr>
          <w:rFonts w:ascii="Times New Roman" w:hAnsi="Times New Roman"/>
          <w:sz w:val="24"/>
        </w:rPr>
        <w:t>администрации муниципального образования «</w:t>
      </w:r>
      <w:proofErr w:type="spellStart"/>
      <w:r w:rsidR="00794C82">
        <w:rPr>
          <w:rFonts w:ascii="Times New Roman" w:hAnsi="Times New Roman"/>
          <w:sz w:val="24"/>
        </w:rPr>
        <w:t>Дукмасовское</w:t>
      </w:r>
      <w:proofErr w:type="spellEnd"/>
      <w:r w:rsidR="00794C82">
        <w:rPr>
          <w:rFonts w:ascii="Times New Roman" w:hAnsi="Times New Roman"/>
          <w:sz w:val="24"/>
        </w:rPr>
        <w:t xml:space="preserve"> сельское поселение» </w:t>
      </w:r>
      <w:r w:rsidRPr="0063303A">
        <w:rPr>
          <w:rFonts w:ascii="Times New Roman" w:hAnsi="Times New Roman"/>
          <w:sz w:val="24"/>
        </w:rPr>
        <w:t>в случае изменения действующего законодательства Российской Федерации, а также в случае существенных изменений способов ведения бюджетного учета либо условий деятельности.</w:t>
      </w:r>
      <w:bookmarkStart w:id="0" w:name="_GoBack"/>
      <w:bookmarkEnd w:id="0"/>
    </w:p>
    <w:sectPr w:rsidR="000208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1D2"/>
    <w:multiLevelType w:val="hybridMultilevel"/>
    <w:tmpl w:val="5888B6EC"/>
    <w:lvl w:ilvl="0" w:tplc="B88C5392">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nsid w:val="716E57C2"/>
    <w:multiLevelType w:val="multilevel"/>
    <w:tmpl w:val="8E8054E4"/>
    <w:lvl w:ilvl="0">
      <w:start w:val="1"/>
      <w:numFmt w:val="decimal"/>
      <w:lvlText w:val="%1."/>
      <w:lvlJc w:val="left"/>
      <w:pPr>
        <w:ind w:left="960" w:hanging="360"/>
      </w:pPr>
      <w:rPr>
        <w:rFonts w:hint="default"/>
      </w:rPr>
    </w:lvl>
    <w:lvl w:ilvl="1">
      <w:start w:val="1"/>
      <w:numFmt w:val="decimal"/>
      <w:isLgl/>
      <w:lvlText w:val="%1.%2."/>
      <w:lvlJc w:val="left"/>
      <w:pPr>
        <w:ind w:left="132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00" w:hanging="180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385"/>
    <w:rsid w:val="00020834"/>
    <w:rsid w:val="000B3FDB"/>
    <w:rsid w:val="000F4242"/>
    <w:rsid w:val="000F556C"/>
    <w:rsid w:val="0017126A"/>
    <w:rsid w:val="00251F5B"/>
    <w:rsid w:val="002D16BD"/>
    <w:rsid w:val="002D685E"/>
    <w:rsid w:val="003848DB"/>
    <w:rsid w:val="003B70DF"/>
    <w:rsid w:val="004F1D2A"/>
    <w:rsid w:val="0054708A"/>
    <w:rsid w:val="00567D57"/>
    <w:rsid w:val="00605D25"/>
    <w:rsid w:val="0063303A"/>
    <w:rsid w:val="0067116F"/>
    <w:rsid w:val="0073115A"/>
    <w:rsid w:val="00794C82"/>
    <w:rsid w:val="00855E4D"/>
    <w:rsid w:val="00927872"/>
    <w:rsid w:val="00932DE9"/>
    <w:rsid w:val="009D260C"/>
    <w:rsid w:val="009F42E1"/>
    <w:rsid w:val="00A03A5D"/>
    <w:rsid w:val="00AB6E6B"/>
    <w:rsid w:val="00BE0736"/>
    <w:rsid w:val="00C157FA"/>
    <w:rsid w:val="00D0325A"/>
    <w:rsid w:val="00D40385"/>
    <w:rsid w:val="00D6663B"/>
    <w:rsid w:val="00DE6ED2"/>
    <w:rsid w:val="00E43542"/>
    <w:rsid w:val="00EE19EF"/>
    <w:rsid w:val="00F83606"/>
    <w:rsid w:val="00FE5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8DB"/>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7872"/>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a4">
    <w:name w:val="List Paragraph"/>
    <w:basedOn w:val="a"/>
    <w:uiPriority w:val="34"/>
    <w:qFormat/>
    <w:rsid w:val="002D16BD"/>
    <w:pPr>
      <w:ind w:left="720"/>
      <w:contextualSpacing/>
    </w:pPr>
  </w:style>
  <w:style w:type="paragraph" w:styleId="a5">
    <w:name w:val="Body Text"/>
    <w:basedOn w:val="a"/>
    <w:link w:val="a6"/>
    <w:unhideWhenUsed/>
    <w:rsid w:val="009D260C"/>
    <w:pPr>
      <w:autoSpaceDE/>
      <w:spacing w:after="120"/>
    </w:pPr>
    <w:rPr>
      <w:rFonts w:ascii="Arial" w:eastAsia="Lucida Sans Unicode" w:hAnsi="Arial"/>
      <w:kern w:val="2"/>
      <w:szCs w:val="24"/>
      <w:lang w:eastAsia="ru-RU"/>
    </w:rPr>
  </w:style>
  <w:style w:type="character" w:customStyle="1" w:styleId="a6">
    <w:name w:val="Основной текст Знак"/>
    <w:basedOn w:val="a0"/>
    <w:link w:val="a5"/>
    <w:rsid w:val="009D260C"/>
    <w:rPr>
      <w:rFonts w:ascii="Arial" w:eastAsia="Lucida Sans Unicode" w:hAnsi="Arial" w:cs="Times New Roman"/>
      <w:kern w:val="2"/>
      <w:sz w:val="20"/>
      <w:szCs w:val="24"/>
      <w:lang w:eastAsia="ru-RU"/>
    </w:rPr>
  </w:style>
  <w:style w:type="paragraph" w:customStyle="1" w:styleId="a7">
    <w:name w:val="Содержимое таблицы"/>
    <w:basedOn w:val="a"/>
    <w:rsid w:val="009D260C"/>
    <w:pPr>
      <w:suppressLineNumbers/>
      <w:autoSpaceDE/>
    </w:pPr>
    <w:rPr>
      <w:rFonts w:ascii="Arial" w:eastAsia="Lucida Sans Unicode" w:hAnsi="Arial"/>
      <w:kern w:val="2"/>
      <w:szCs w:val="24"/>
      <w:lang w:eastAsia="ru-RU"/>
    </w:rPr>
  </w:style>
  <w:style w:type="paragraph" w:styleId="a8">
    <w:name w:val="Balloon Text"/>
    <w:basedOn w:val="a"/>
    <w:link w:val="a9"/>
    <w:uiPriority w:val="99"/>
    <w:semiHidden/>
    <w:unhideWhenUsed/>
    <w:rsid w:val="0054708A"/>
    <w:rPr>
      <w:rFonts w:ascii="Tahoma" w:hAnsi="Tahoma" w:cs="Tahoma"/>
      <w:sz w:val="16"/>
      <w:szCs w:val="16"/>
    </w:rPr>
  </w:style>
  <w:style w:type="character" w:customStyle="1" w:styleId="a9">
    <w:name w:val="Текст выноски Знак"/>
    <w:basedOn w:val="a0"/>
    <w:link w:val="a8"/>
    <w:uiPriority w:val="99"/>
    <w:semiHidden/>
    <w:rsid w:val="0054708A"/>
    <w:rPr>
      <w:rFonts w:ascii="Tahoma" w:eastAsia="Times New Roman" w:hAnsi="Tahoma" w:cs="Tahoma"/>
      <w:sz w:val="16"/>
      <w:szCs w:val="16"/>
      <w:lang w:eastAsia="ar-SA"/>
    </w:rPr>
  </w:style>
  <w:style w:type="character" w:styleId="aa">
    <w:name w:val="Hyperlink"/>
    <w:basedOn w:val="a0"/>
    <w:uiPriority w:val="99"/>
    <w:semiHidden/>
    <w:unhideWhenUsed/>
    <w:rsid w:val="00855E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8DB"/>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7872"/>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a4">
    <w:name w:val="List Paragraph"/>
    <w:basedOn w:val="a"/>
    <w:uiPriority w:val="34"/>
    <w:qFormat/>
    <w:rsid w:val="002D16BD"/>
    <w:pPr>
      <w:ind w:left="720"/>
      <w:contextualSpacing/>
    </w:pPr>
  </w:style>
  <w:style w:type="paragraph" w:styleId="a5">
    <w:name w:val="Body Text"/>
    <w:basedOn w:val="a"/>
    <w:link w:val="a6"/>
    <w:unhideWhenUsed/>
    <w:rsid w:val="009D260C"/>
    <w:pPr>
      <w:autoSpaceDE/>
      <w:spacing w:after="120"/>
    </w:pPr>
    <w:rPr>
      <w:rFonts w:ascii="Arial" w:eastAsia="Lucida Sans Unicode" w:hAnsi="Arial"/>
      <w:kern w:val="2"/>
      <w:szCs w:val="24"/>
      <w:lang w:eastAsia="ru-RU"/>
    </w:rPr>
  </w:style>
  <w:style w:type="character" w:customStyle="1" w:styleId="a6">
    <w:name w:val="Основной текст Знак"/>
    <w:basedOn w:val="a0"/>
    <w:link w:val="a5"/>
    <w:rsid w:val="009D260C"/>
    <w:rPr>
      <w:rFonts w:ascii="Arial" w:eastAsia="Lucida Sans Unicode" w:hAnsi="Arial" w:cs="Times New Roman"/>
      <w:kern w:val="2"/>
      <w:sz w:val="20"/>
      <w:szCs w:val="24"/>
      <w:lang w:eastAsia="ru-RU"/>
    </w:rPr>
  </w:style>
  <w:style w:type="paragraph" w:customStyle="1" w:styleId="a7">
    <w:name w:val="Содержимое таблицы"/>
    <w:basedOn w:val="a"/>
    <w:rsid w:val="009D260C"/>
    <w:pPr>
      <w:suppressLineNumbers/>
      <w:autoSpaceDE/>
    </w:pPr>
    <w:rPr>
      <w:rFonts w:ascii="Arial" w:eastAsia="Lucida Sans Unicode" w:hAnsi="Arial"/>
      <w:kern w:val="2"/>
      <w:szCs w:val="24"/>
      <w:lang w:eastAsia="ru-RU"/>
    </w:rPr>
  </w:style>
  <w:style w:type="paragraph" w:styleId="a8">
    <w:name w:val="Balloon Text"/>
    <w:basedOn w:val="a"/>
    <w:link w:val="a9"/>
    <w:uiPriority w:val="99"/>
    <w:semiHidden/>
    <w:unhideWhenUsed/>
    <w:rsid w:val="0054708A"/>
    <w:rPr>
      <w:rFonts w:ascii="Tahoma" w:hAnsi="Tahoma" w:cs="Tahoma"/>
      <w:sz w:val="16"/>
      <w:szCs w:val="16"/>
    </w:rPr>
  </w:style>
  <w:style w:type="character" w:customStyle="1" w:styleId="a9">
    <w:name w:val="Текст выноски Знак"/>
    <w:basedOn w:val="a0"/>
    <w:link w:val="a8"/>
    <w:uiPriority w:val="99"/>
    <w:semiHidden/>
    <w:rsid w:val="0054708A"/>
    <w:rPr>
      <w:rFonts w:ascii="Tahoma" w:eastAsia="Times New Roman" w:hAnsi="Tahoma" w:cs="Tahoma"/>
      <w:sz w:val="16"/>
      <w:szCs w:val="16"/>
      <w:lang w:eastAsia="ar-SA"/>
    </w:rPr>
  </w:style>
  <w:style w:type="character" w:styleId="aa">
    <w:name w:val="Hyperlink"/>
    <w:basedOn w:val="a0"/>
    <w:uiPriority w:val="99"/>
    <w:semiHidden/>
    <w:unhideWhenUsed/>
    <w:rsid w:val="00855E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0789">
      <w:bodyDiv w:val="1"/>
      <w:marLeft w:val="0"/>
      <w:marRight w:val="0"/>
      <w:marTop w:val="0"/>
      <w:marBottom w:val="0"/>
      <w:divBdr>
        <w:top w:val="none" w:sz="0" w:space="0" w:color="auto"/>
        <w:left w:val="none" w:sz="0" w:space="0" w:color="auto"/>
        <w:bottom w:val="none" w:sz="0" w:space="0" w:color="auto"/>
        <w:right w:val="none" w:sz="0" w:space="0" w:color="auto"/>
      </w:divBdr>
    </w:div>
    <w:div w:id="360056056">
      <w:bodyDiv w:val="1"/>
      <w:marLeft w:val="0"/>
      <w:marRight w:val="0"/>
      <w:marTop w:val="0"/>
      <w:marBottom w:val="0"/>
      <w:divBdr>
        <w:top w:val="none" w:sz="0" w:space="0" w:color="auto"/>
        <w:left w:val="none" w:sz="0" w:space="0" w:color="auto"/>
        <w:bottom w:val="none" w:sz="0" w:space="0" w:color="auto"/>
        <w:right w:val="none" w:sz="0" w:space="0" w:color="auto"/>
      </w:divBdr>
    </w:div>
    <w:div w:id="531185997">
      <w:bodyDiv w:val="1"/>
      <w:marLeft w:val="0"/>
      <w:marRight w:val="0"/>
      <w:marTop w:val="0"/>
      <w:marBottom w:val="0"/>
      <w:divBdr>
        <w:top w:val="none" w:sz="0" w:space="0" w:color="auto"/>
        <w:left w:val="none" w:sz="0" w:space="0" w:color="auto"/>
        <w:bottom w:val="none" w:sz="0" w:space="0" w:color="auto"/>
        <w:right w:val="none" w:sz="0" w:space="0" w:color="auto"/>
      </w:divBdr>
    </w:div>
    <w:div w:id="1618490586">
      <w:bodyDiv w:val="1"/>
      <w:marLeft w:val="0"/>
      <w:marRight w:val="0"/>
      <w:marTop w:val="0"/>
      <w:marBottom w:val="0"/>
      <w:divBdr>
        <w:top w:val="none" w:sz="0" w:space="0" w:color="auto"/>
        <w:left w:val="none" w:sz="0" w:space="0" w:color="auto"/>
        <w:bottom w:val="none" w:sz="0" w:space="0" w:color="auto"/>
        <w:right w:val="none" w:sz="0" w:space="0" w:color="auto"/>
      </w:divBdr>
    </w:div>
    <w:div w:id="200659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EEA24-E6EB-462A-AB6E-6FCA553A5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Pages>
  <Words>3329</Words>
  <Characters>18978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47</cp:revision>
  <cp:lastPrinted>2013-02-12T06:20:00Z</cp:lastPrinted>
  <dcterms:created xsi:type="dcterms:W3CDTF">2011-11-22T05:30:00Z</dcterms:created>
  <dcterms:modified xsi:type="dcterms:W3CDTF">2013-06-18T08:01:00Z</dcterms:modified>
</cp:coreProperties>
</file>