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0E1" w:rsidRDefault="00ED70E1" w:rsidP="00ED70E1">
      <w:pPr>
        <w:jc w:val="center"/>
        <w:rPr>
          <w:rFonts w:ascii="Times New Roman" w:hAnsi="Times New Roman" w:cs="Times New Roman"/>
          <w:b/>
          <w:sz w:val="28"/>
          <w:szCs w:val="28"/>
        </w:rPr>
      </w:pPr>
      <w:bookmarkStart w:id="0" w:name="_GoBack"/>
      <w:bookmarkEnd w:id="0"/>
      <w:r w:rsidRPr="00ED70E1">
        <w:rPr>
          <w:rFonts w:ascii="Times New Roman" w:hAnsi="Times New Roman" w:cs="Times New Roman"/>
          <w:b/>
          <w:sz w:val="28"/>
          <w:szCs w:val="28"/>
        </w:rPr>
        <w:t>Обобщение и анализ</w:t>
      </w:r>
    </w:p>
    <w:p w:rsidR="00ED70E1" w:rsidRPr="00ED70E1" w:rsidRDefault="00ED70E1" w:rsidP="00ED70E1">
      <w:pPr>
        <w:jc w:val="center"/>
        <w:rPr>
          <w:rFonts w:ascii="Times New Roman" w:hAnsi="Times New Roman" w:cs="Times New Roman"/>
          <w:b/>
          <w:sz w:val="28"/>
          <w:szCs w:val="28"/>
        </w:rPr>
      </w:pPr>
      <w:r w:rsidRPr="00ED70E1">
        <w:rPr>
          <w:rFonts w:ascii="Times New Roman" w:hAnsi="Times New Roman" w:cs="Times New Roman"/>
          <w:b/>
          <w:sz w:val="28"/>
          <w:szCs w:val="28"/>
        </w:rPr>
        <w:t xml:space="preserve"> правоприменительной практики осуществления муниципального </w:t>
      </w:r>
      <w:proofErr w:type="gramStart"/>
      <w:r w:rsidRPr="00ED70E1">
        <w:rPr>
          <w:rFonts w:ascii="Times New Roman" w:hAnsi="Times New Roman" w:cs="Times New Roman"/>
          <w:b/>
          <w:sz w:val="28"/>
          <w:szCs w:val="28"/>
        </w:rPr>
        <w:t>контроля за</w:t>
      </w:r>
      <w:proofErr w:type="gramEnd"/>
      <w:r w:rsidRPr="00ED70E1">
        <w:rPr>
          <w:rFonts w:ascii="Times New Roman" w:hAnsi="Times New Roman" w:cs="Times New Roman"/>
          <w:b/>
          <w:sz w:val="28"/>
          <w:szCs w:val="28"/>
        </w:rPr>
        <w:t xml:space="preserve"> обеспечением сохранности автомобильных дорог местного значения </w:t>
      </w:r>
      <w:r>
        <w:rPr>
          <w:rFonts w:ascii="Times New Roman" w:hAnsi="Times New Roman" w:cs="Times New Roman"/>
          <w:b/>
          <w:sz w:val="28"/>
          <w:szCs w:val="28"/>
        </w:rPr>
        <w:t>муниципального образования «</w:t>
      </w:r>
      <w:proofErr w:type="spellStart"/>
      <w:r>
        <w:rPr>
          <w:rFonts w:ascii="Times New Roman" w:hAnsi="Times New Roman" w:cs="Times New Roman"/>
          <w:b/>
          <w:sz w:val="28"/>
          <w:szCs w:val="28"/>
        </w:rPr>
        <w:t>Дукмасовское</w:t>
      </w:r>
      <w:proofErr w:type="spellEnd"/>
      <w:r>
        <w:rPr>
          <w:rFonts w:ascii="Times New Roman" w:hAnsi="Times New Roman" w:cs="Times New Roman"/>
          <w:b/>
          <w:sz w:val="28"/>
          <w:szCs w:val="28"/>
        </w:rPr>
        <w:t xml:space="preserve"> сельское поселение»</w:t>
      </w:r>
      <w:r w:rsidR="00D0465B">
        <w:rPr>
          <w:rFonts w:ascii="Times New Roman" w:hAnsi="Times New Roman" w:cs="Times New Roman"/>
          <w:b/>
          <w:sz w:val="28"/>
          <w:szCs w:val="28"/>
        </w:rPr>
        <w:t xml:space="preserve"> за</w:t>
      </w:r>
      <w:r w:rsidRPr="00ED70E1">
        <w:rPr>
          <w:rFonts w:ascii="Times New Roman" w:hAnsi="Times New Roman" w:cs="Times New Roman"/>
          <w:b/>
          <w:sz w:val="28"/>
          <w:szCs w:val="28"/>
        </w:rPr>
        <w:t xml:space="preserve"> 201</w:t>
      </w:r>
      <w:r w:rsidR="0050102D">
        <w:rPr>
          <w:rFonts w:ascii="Times New Roman" w:hAnsi="Times New Roman" w:cs="Times New Roman"/>
          <w:b/>
          <w:sz w:val="28"/>
          <w:szCs w:val="28"/>
        </w:rPr>
        <w:t>9</w:t>
      </w:r>
      <w:r w:rsidR="00D0465B">
        <w:rPr>
          <w:rFonts w:ascii="Times New Roman" w:hAnsi="Times New Roman" w:cs="Times New Roman"/>
          <w:b/>
          <w:sz w:val="28"/>
          <w:szCs w:val="28"/>
        </w:rPr>
        <w:t xml:space="preserve"> год</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b/>
          <w:sz w:val="28"/>
          <w:szCs w:val="28"/>
        </w:rPr>
        <w:t>Раздел 1.</w:t>
      </w:r>
      <w:r w:rsidRPr="00ED70E1">
        <w:rPr>
          <w:rFonts w:ascii="Times New Roman" w:hAnsi="Times New Roman" w:cs="Times New Roman"/>
          <w:sz w:val="28"/>
          <w:szCs w:val="28"/>
        </w:rPr>
        <w:t xml:space="preserve"> </w:t>
      </w:r>
      <w:r w:rsidRPr="00ED70E1">
        <w:rPr>
          <w:rFonts w:ascii="Times New Roman" w:hAnsi="Times New Roman" w:cs="Times New Roman"/>
          <w:b/>
          <w:sz w:val="28"/>
          <w:szCs w:val="28"/>
        </w:rPr>
        <w:t>Состояние нормативно-правового регулирования в соответствующей сфере деятельности.</w:t>
      </w:r>
    </w:p>
    <w:p w:rsidR="00ED70E1" w:rsidRPr="00ED70E1" w:rsidRDefault="00ED70E1" w:rsidP="0050102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Муниципальная функция исполняется в соответствии со следующими нормативными правовыми актами: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Конституцией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24.12.2008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10 декабря 1995 года № 196-ФЗ «О безопасности дорожного движения»;</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Федеральным законом от 02 мая 2006 г. № 59-ФЗ «О порядке рассмотрения обращения граждан Российской Федерации»;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w:t>
      </w:r>
      <w:r>
        <w:rPr>
          <w:rFonts w:ascii="Times New Roman" w:hAnsi="Times New Roman" w:cs="Times New Roman"/>
          <w:sz w:val="28"/>
          <w:szCs w:val="28"/>
        </w:rPr>
        <w:t>остановлением Совета Министров -</w:t>
      </w:r>
      <w:r w:rsidRPr="00ED70E1">
        <w:rPr>
          <w:rFonts w:ascii="Times New Roman" w:hAnsi="Times New Roman" w:cs="Times New Roman"/>
          <w:sz w:val="28"/>
          <w:szCs w:val="28"/>
        </w:rPr>
        <w:t xml:space="preserve"> Правительства Российской Федерации от 23 октября 1993 года № 1090 «О правилах дорожного движении»;</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постановлением Правительства Российской Федерации от 16.05.2011 г. №</w:t>
      </w:r>
      <w:r>
        <w:rPr>
          <w:rFonts w:ascii="Times New Roman" w:hAnsi="Times New Roman" w:cs="Times New Roman"/>
          <w:sz w:val="28"/>
          <w:szCs w:val="28"/>
        </w:rPr>
        <w:t xml:space="preserve"> </w:t>
      </w:r>
      <w:r w:rsidRPr="00ED70E1">
        <w:rPr>
          <w:rFonts w:ascii="Times New Roman" w:hAnsi="Times New Roman" w:cs="Times New Roman"/>
          <w:sz w:val="28"/>
          <w:szCs w:val="28"/>
        </w:rPr>
        <w:t>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D70E1" w:rsidRPr="00ED70E1" w:rsidRDefault="00ED70E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D70E1">
        <w:rPr>
          <w:rFonts w:ascii="Times New Roman" w:hAnsi="Times New Roman" w:cs="Times New Roman"/>
          <w:sz w:val="28"/>
          <w:szCs w:val="28"/>
        </w:rPr>
        <w:t xml:space="preserve">приказом Минэкономразвития Российской Федерации от 30.04.2009 </w:t>
      </w:r>
      <w:r>
        <w:rPr>
          <w:rFonts w:ascii="Times New Roman" w:hAnsi="Times New Roman" w:cs="Times New Roman"/>
          <w:sz w:val="28"/>
          <w:szCs w:val="28"/>
        </w:rPr>
        <w:t>№</w:t>
      </w:r>
      <w:r w:rsidRPr="00ED70E1">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w:t>
      </w:r>
      <w:r>
        <w:rPr>
          <w:rFonts w:ascii="Times New Roman" w:hAnsi="Times New Roman" w:cs="Times New Roman"/>
          <w:sz w:val="28"/>
          <w:szCs w:val="28"/>
        </w:rPr>
        <w:t>ора) и муниципального контроля»</w:t>
      </w:r>
      <w:r w:rsidR="00181F98">
        <w:rPr>
          <w:rFonts w:ascii="Times New Roman" w:hAnsi="Times New Roman" w:cs="Times New Roman"/>
          <w:sz w:val="28"/>
          <w:szCs w:val="28"/>
        </w:rPr>
        <w:t xml:space="preserve"> (</w:t>
      </w:r>
      <w:r w:rsidR="00181F98" w:rsidRPr="00181F98">
        <w:rPr>
          <w:rFonts w:ascii="Times New Roman" w:hAnsi="Times New Roman" w:cs="Times New Roman"/>
          <w:sz w:val="28"/>
          <w:szCs w:val="28"/>
        </w:rPr>
        <w:t>ред. от 30.09.2016</w:t>
      </w:r>
      <w:r w:rsidR="00181F98">
        <w:rPr>
          <w:rFonts w:ascii="Times New Roman" w:hAnsi="Times New Roman" w:cs="Times New Roman"/>
          <w:sz w:val="28"/>
          <w:szCs w:val="28"/>
        </w:rPr>
        <w:t>)</w:t>
      </w:r>
      <w:r>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Уставом муниципального образования </w:t>
      </w:r>
      <w:r>
        <w:rPr>
          <w:rFonts w:ascii="Times New Roman" w:hAnsi="Times New Roman" w:cs="Times New Roman"/>
          <w:sz w:val="28"/>
          <w:szCs w:val="28"/>
        </w:rPr>
        <w:t>«</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181F98" w:rsidRDefault="00181F98"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Постановлением администрации МО «</w:t>
      </w:r>
      <w:proofErr w:type="spellStart"/>
      <w:r>
        <w:rPr>
          <w:rFonts w:ascii="Times New Roman" w:hAnsi="Times New Roman" w:cs="Times New Roman"/>
          <w:sz w:val="28"/>
          <w:szCs w:val="28"/>
        </w:rPr>
        <w:t>Дукмасоское</w:t>
      </w:r>
      <w:proofErr w:type="spellEnd"/>
      <w:r>
        <w:rPr>
          <w:rFonts w:ascii="Times New Roman" w:hAnsi="Times New Roman" w:cs="Times New Roman"/>
          <w:sz w:val="28"/>
          <w:szCs w:val="28"/>
        </w:rPr>
        <w:t xml:space="preserve"> сельское поселение» от 20.10.2016 № 59-п (в ред. от 28.03.2019</w:t>
      </w:r>
      <w:r w:rsidRPr="00181F98">
        <w:rPr>
          <w:rFonts w:ascii="Times New Roman" w:hAnsi="Times New Roman" w:cs="Times New Roman"/>
          <w:sz w:val="28"/>
          <w:szCs w:val="28"/>
        </w:rPr>
        <w:t xml:space="preserve"> № 10-</w:t>
      </w:r>
      <w:r w:rsidR="002622AD">
        <w:rPr>
          <w:rFonts w:ascii="Times New Roman" w:hAnsi="Times New Roman" w:cs="Times New Roman"/>
          <w:sz w:val="28"/>
          <w:szCs w:val="28"/>
        </w:rPr>
        <w:t>п)</w:t>
      </w:r>
      <w:r w:rsidRPr="00181F98">
        <w:rPr>
          <w:rFonts w:ascii="Times New Roman" w:hAnsi="Times New Roman" w:cs="Times New Roman"/>
          <w:sz w:val="28"/>
          <w:szCs w:val="28"/>
        </w:rPr>
        <w:t xml:space="preserve"> «Об утверждении порядка осуществления муниципального дорожного </w:t>
      </w:r>
      <w:proofErr w:type="gramStart"/>
      <w:r w:rsidRPr="00181F98">
        <w:rPr>
          <w:rFonts w:ascii="Times New Roman" w:hAnsi="Times New Roman" w:cs="Times New Roman"/>
          <w:sz w:val="28"/>
          <w:szCs w:val="28"/>
        </w:rPr>
        <w:t>контроля за</w:t>
      </w:r>
      <w:proofErr w:type="gramEnd"/>
      <w:r w:rsidRPr="00181F98">
        <w:rPr>
          <w:rFonts w:ascii="Times New Roman" w:hAnsi="Times New Roman" w:cs="Times New Roman"/>
          <w:sz w:val="28"/>
          <w:szCs w:val="28"/>
        </w:rPr>
        <w:t xml:space="preserve"> обеспечением сохранности </w:t>
      </w:r>
      <w:r>
        <w:rPr>
          <w:rFonts w:ascii="Times New Roman" w:hAnsi="Times New Roman" w:cs="Times New Roman"/>
          <w:sz w:val="28"/>
          <w:szCs w:val="28"/>
        </w:rPr>
        <w:t xml:space="preserve">автомобильных </w:t>
      </w:r>
      <w:r w:rsidRPr="00181F98">
        <w:rPr>
          <w:rFonts w:ascii="Times New Roman" w:hAnsi="Times New Roman" w:cs="Times New Roman"/>
          <w:sz w:val="28"/>
          <w:szCs w:val="28"/>
        </w:rPr>
        <w:t>дорог местного значения в муниципальном образовании «</w:t>
      </w:r>
      <w:proofErr w:type="spellStart"/>
      <w:r w:rsidRPr="00181F98">
        <w:rPr>
          <w:rFonts w:ascii="Times New Roman" w:hAnsi="Times New Roman" w:cs="Times New Roman"/>
          <w:sz w:val="28"/>
          <w:szCs w:val="28"/>
        </w:rPr>
        <w:t>Дукмасовское</w:t>
      </w:r>
      <w:proofErr w:type="spellEnd"/>
      <w:r w:rsidRPr="00181F98">
        <w:rPr>
          <w:rFonts w:ascii="Times New Roman" w:hAnsi="Times New Roman" w:cs="Times New Roman"/>
          <w:sz w:val="28"/>
          <w:szCs w:val="28"/>
        </w:rPr>
        <w:t xml:space="preserve"> сельское поселение»</w:t>
      </w:r>
      <w:r w:rsidR="002622AD">
        <w:rPr>
          <w:rFonts w:ascii="Times New Roman" w:hAnsi="Times New Roman" w:cs="Times New Roman"/>
          <w:sz w:val="28"/>
          <w:szCs w:val="28"/>
        </w:rPr>
        <w:t>;</w:t>
      </w:r>
    </w:p>
    <w:p w:rsidR="002622AD" w:rsidRDefault="002622A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Постановлением </w:t>
      </w:r>
      <w:r w:rsidRPr="002622AD">
        <w:rPr>
          <w:rFonts w:ascii="Times New Roman" w:hAnsi="Times New Roman" w:cs="Times New Roman"/>
          <w:sz w:val="28"/>
          <w:szCs w:val="28"/>
        </w:rPr>
        <w:t>администрации МО «</w:t>
      </w:r>
      <w:proofErr w:type="spellStart"/>
      <w:r w:rsidRPr="002622AD">
        <w:rPr>
          <w:rFonts w:ascii="Times New Roman" w:hAnsi="Times New Roman" w:cs="Times New Roman"/>
          <w:sz w:val="28"/>
          <w:szCs w:val="28"/>
        </w:rPr>
        <w:t>Дукмасоское</w:t>
      </w:r>
      <w:proofErr w:type="spellEnd"/>
      <w:r w:rsidRPr="002622AD">
        <w:rPr>
          <w:rFonts w:ascii="Times New Roman" w:hAnsi="Times New Roman" w:cs="Times New Roman"/>
          <w:sz w:val="28"/>
          <w:szCs w:val="28"/>
        </w:rPr>
        <w:t xml:space="preserve"> сельское поселение» от </w:t>
      </w:r>
      <w:r>
        <w:rPr>
          <w:rFonts w:ascii="Times New Roman" w:hAnsi="Times New Roman" w:cs="Times New Roman"/>
          <w:sz w:val="28"/>
          <w:szCs w:val="28"/>
        </w:rPr>
        <w:t>15.11.2016 № 66</w:t>
      </w:r>
      <w:r w:rsidRPr="002622AD">
        <w:rPr>
          <w:rFonts w:ascii="Times New Roman" w:hAnsi="Times New Roman" w:cs="Times New Roman"/>
          <w:sz w:val="28"/>
          <w:szCs w:val="28"/>
        </w:rPr>
        <w:t xml:space="preserve">-п </w:t>
      </w:r>
      <w:r>
        <w:rPr>
          <w:rFonts w:ascii="Times New Roman" w:hAnsi="Times New Roman" w:cs="Times New Roman"/>
          <w:sz w:val="28"/>
          <w:szCs w:val="28"/>
        </w:rPr>
        <w:t>«</w:t>
      </w:r>
      <w:r w:rsidRPr="002622AD">
        <w:rPr>
          <w:rFonts w:ascii="Times New Roman" w:hAnsi="Times New Roman" w:cs="Times New Roman"/>
          <w:sz w:val="28"/>
          <w:szCs w:val="28"/>
        </w:rPr>
        <w:t>О муниципальной Программе «Приведе</w:t>
      </w:r>
      <w:r>
        <w:rPr>
          <w:rFonts w:ascii="Times New Roman" w:hAnsi="Times New Roman" w:cs="Times New Roman"/>
          <w:sz w:val="28"/>
          <w:szCs w:val="28"/>
        </w:rPr>
        <w:t xml:space="preserve">ние в </w:t>
      </w:r>
      <w:r w:rsidRPr="002622AD">
        <w:rPr>
          <w:rFonts w:ascii="Times New Roman" w:hAnsi="Times New Roman" w:cs="Times New Roman"/>
          <w:sz w:val="28"/>
          <w:szCs w:val="28"/>
        </w:rPr>
        <w:t>нормат</w:t>
      </w:r>
      <w:r>
        <w:rPr>
          <w:rFonts w:ascii="Times New Roman" w:hAnsi="Times New Roman" w:cs="Times New Roman"/>
          <w:sz w:val="28"/>
          <w:szCs w:val="28"/>
        </w:rPr>
        <w:t xml:space="preserve">ивное состояние улично-дорожной </w:t>
      </w:r>
      <w:r w:rsidRPr="002622AD">
        <w:rPr>
          <w:rFonts w:ascii="Times New Roman" w:hAnsi="Times New Roman" w:cs="Times New Roman"/>
          <w:sz w:val="28"/>
          <w:szCs w:val="28"/>
        </w:rPr>
        <w:t>сети и о</w:t>
      </w:r>
      <w:r>
        <w:rPr>
          <w:rFonts w:ascii="Times New Roman" w:hAnsi="Times New Roman" w:cs="Times New Roman"/>
          <w:sz w:val="28"/>
          <w:szCs w:val="28"/>
        </w:rPr>
        <w:t>бъектов благоустройства муници</w:t>
      </w:r>
      <w:r w:rsidRPr="002622AD">
        <w:rPr>
          <w:rFonts w:ascii="Times New Roman" w:hAnsi="Times New Roman" w:cs="Times New Roman"/>
          <w:sz w:val="28"/>
          <w:szCs w:val="28"/>
        </w:rPr>
        <w:t>паль</w:t>
      </w:r>
      <w:r>
        <w:rPr>
          <w:rFonts w:ascii="Times New Roman" w:hAnsi="Times New Roman" w:cs="Times New Roman"/>
          <w:sz w:val="28"/>
          <w:szCs w:val="28"/>
        </w:rPr>
        <w:t>ного образования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на </w:t>
      </w:r>
      <w:r w:rsidRPr="002622AD">
        <w:rPr>
          <w:rFonts w:ascii="Times New Roman" w:hAnsi="Times New Roman" w:cs="Times New Roman"/>
          <w:sz w:val="28"/>
          <w:szCs w:val="28"/>
        </w:rPr>
        <w:t>2017-2019</w:t>
      </w:r>
      <w:r>
        <w:rPr>
          <w:rFonts w:ascii="Times New Roman" w:hAnsi="Times New Roman" w:cs="Times New Roman"/>
          <w:sz w:val="28"/>
          <w:szCs w:val="28"/>
        </w:rPr>
        <w:t xml:space="preserve"> годы»;</w:t>
      </w:r>
    </w:p>
    <w:p w:rsidR="0050102D" w:rsidRDefault="0050102D" w:rsidP="002622AD">
      <w:pPr>
        <w:spacing w:line="240" w:lineRule="auto"/>
        <w:jc w:val="both"/>
        <w:rPr>
          <w:rFonts w:ascii="Times New Roman" w:hAnsi="Times New Roman" w:cs="Times New Roman"/>
          <w:sz w:val="28"/>
          <w:szCs w:val="28"/>
        </w:rPr>
      </w:pPr>
      <w:r>
        <w:rPr>
          <w:rFonts w:ascii="Times New Roman" w:hAnsi="Times New Roman" w:cs="Times New Roman"/>
          <w:sz w:val="28"/>
          <w:szCs w:val="28"/>
        </w:rPr>
        <w:t>- Распоряжением администрации МО «</w:t>
      </w:r>
      <w:proofErr w:type="spellStart"/>
      <w:r>
        <w:rPr>
          <w:rFonts w:ascii="Times New Roman" w:hAnsi="Times New Roman" w:cs="Times New Roman"/>
          <w:sz w:val="28"/>
          <w:szCs w:val="28"/>
        </w:rPr>
        <w:t>Дукмасовское</w:t>
      </w:r>
      <w:proofErr w:type="spellEnd"/>
      <w:r>
        <w:rPr>
          <w:rFonts w:ascii="Times New Roman" w:hAnsi="Times New Roman" w:cs="Times New Roman"/>
          <w:sz w:val="28"/>
          <w:szCs w:val="28"/>
        </w:rPr>
        <w:t xml:space="preserve"> сельское поселение» от 01.10.2019 № 27 «</w:t>
      </w:r>
      <w:r w:rsidRPr="0050102D">
        <w:rPr>
          <w:rFonts w:ascii="Times New Roman" w:hAnsi="Times New Roman" w:cs="Times New Roman"/>
          <w:sz w:val="28"/>
          <w:szCs w:val="28"/>
        </w:rPr>
        <w:t xml:space="preserve">О Руководстве по соблюдению обязательных требований при осуществлении муниципального </w:t>
      </w:r>
      <w:proofErr w:type="gramStart"/>
      <w:r w:rsidRPr="0050102D">
        <w:rPr>
          <w:rFonts w:ascii="Times New Roman" w:hAnsi="Times New Roman" w:cs="Times New Roman"/>
          <w:sz w:val="28"/>
          <w:szCs w:val="28"/>
        </w:rPr>
        <w:t>контроля за</w:t>
      </w:r>
      <w:proofErr w:type="gramEnd"/>
      <w:r w:rsidRPr="0050102D">
        <w:rPr>
          <w:rFonts w:ascii="Times New Roman" w:hAnsi="Times New Roman" w:cs="Times New Roman"/>
          <w:sz w:val="28"/>
          <w:szCs w:val="28"/>
        </w:rPr>
        <w:t xml:space="preserve"> сохранностью автомобильных дорог местного значения в муниципальном образовании «</w:t>
      </w:r>
      <w:proofErr w:type="spellStart"/>
      <w:r w:rsidRPr="0050102D">
        <w:rPr>
          <w:rFonts w:ascii="Times New Roman" w:hAnsi="Times New Roman" w:cs="Times New Roman"/>
          <w:sz w:val="28"/>
          <w:szCs w:val="28"/>
        </w:rPr>
        <w:t>Дукмасовское</w:t>
      </w:r>
      <w:proofErr w:type="spellEnd"/>
      <w:r w:rsidRPr="0050102D">
        <w:rPr>
          <w:rFonts w:ascii="Times New Roman" w:hAnsi="Times New Roman" w:cs="Times New Roman"/>
          <w:sz w:val="28"/>
          <w:szCs w:val="28"/>
        </w:rPr>
        <w:t xml:space="preserve"> сельское поселение»</w:t>
      </w:r>
      <w:r>
        <w:rPr>
          <w:rFonts w:ascii="Times New Roman" w:hAnsi="Times New Roman" w:cs="Times New Roman"/>
          <w:sz w:val="28"/>
          <w:szCs w:val="28"/>
        </w:rPr>
        <w:t>;</w:t>
      </w:r>
    </w:p>
    <w:p w:rsidR="002622AD"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2622AD">
        <w:rPr>
          <w:rFonts w:ascii="Times New Roman" w:hAnsi="Times New Roman" w:cs="Times New Roman"/>
          <w:sz w:val="28"/>
          <w:szCs w:val="28"/>
        </w:rPr>
        <w:t xml:space="preserve">анализа состояния нормативно-правовой базы, в соответствии с которой обеспечивается муниципальный </w:t>
      </w:r>
      <w:proofErr w:type="gramStart"/>
      <w:r w:rsidR="00ED70E1" w:rsidRPr="002622AD">
        <w:rPr>
          <w:rFonts w:ascii="Times New Roman" w:hAnsi="Times New Roman" w:cs="Times New Roman"/>
          <w:sz w:val="28"/>
          <w:szCs w:val="28"/>
        </w:rPr>
        <w:t>контроль за</w:t>
      </w:r>
      <w:proofErr w:type="gramEnd"/>
      <w:r w:rsidR="00ED70E1" w:rsidRPr="002622AD">
        <w:rPr>
          <w:rFonts w:ascii="Times New Roman" w:hAnsi="Times New Roman" w:cs="Times New Roman"/>
          <w:sz w:val="28"/>
          <w:szCs w:val="28"/>
        </w:rPr>
        <w:t xml:space="preserve"> обеспечением сохранности автомобильных дорог местного значения </w:t>
      </w:r>
      <w:r w:rsidRPr="002622AD">
        <w:rPr>
          <w:rFonts w:ascii="Times New Roman" w:hAnsi="Times New Roman" w:cs="Times New Roman"/>
          <w:sz w:val="28"/>
          <w:szCs w:val="28"/>
        </w:rPr>
        <w:t>муниципального образования «</w:t>
      </w:r>
      <w:proofErr w:type="spellStart"/>
      <w:r w:rsidRPr="002622AD">
        <w:rPr>
          <w:rFonts w:ascii="Times New Roman" w:hAnsi="Times New Roman" w:cs="Times New Roman"/>
          <w:sz w:val="28"/>
          <w:szCs w:val="28"/>
        </w:rPr>
        <w:t>Дукмасовское</w:t>
      </w:r>
      <w:proofErr w:type="spellEnd"/>
      <w:r w:rsidRPr="002622AD">
        <w:rPr>
          <w:rFonts w:ascii="Times New Roman" w:hAnsi="Times New Roman" w:cs="Times New Roman"/>
          <w:sz w:val="28"/>
          <w:szCs w:val="28"/>
        </w:rPr>
        <w:t xml:space="preserve"> сельское поселение»</w:t>
      </w:r>
      <w:r w:rsidR="0050102D">
        <w:rPr>
          <w:rFonts w:ascii="Times New Roman" w:hAnsi="Times New Roman" w:cs="Times New Roman"/>
          <w:sz w:val="28"/>
          <w:szCs w:val="28"/>
        </w:rPr>
        <w:t>.</w:t>
      </w:r>
    </w:p>
    <w:p w:rsidR="00ED70E1" w:rsidRPr="002622AD" w:rsidRDefault="0050102D" w:rsidP="0050102D">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00ED70E1" w:rsidRPr="002622AD">
        <w:rPr>
          <w:rFonts w:ascii="Times New Roman" w:hAnsi="Times New Roman" w:cs="Times New Roman"/>
          <w:sz w:val="28"/>
          <w:szCs w:val="28"/>
        </w:rPr>
        <w:t>о состоянию на текущий момент необходимы изменения и дополнения в действующее законодательство, регулирующее указанный вопрос.</w:t>
      </w:r>
    </w:p>
    <w:p w:rsidR="00ED70E1" w:rsidRPr="00ED70E1" w:rsidRDefault="00ED70E1" w:rsidP="002622AD">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Федеральным законом от 18 июля 2011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в Федеральный закон от 08 ноября 2007 года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была добавлена статья 13.1.</w:t>
      </w:r>
      <w:proofErr w:type="gramEnd"/>
      <w:r w:rsidRPr="00ED70E1">
        <w:rPr>
          <w:rFonts w:ascii="Times New Roman" w:hAnsi="Times New Roman" w:cs="Times New Roman"/>
          <w:sz w:val="28"/>
          <w:szCs w:val="28"/>
        </w:rPr>
        <w:t xml:space="preserve"> «Муниципальный контроль, 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w:t>
      </w:r>
    </w:p>
    <w:p w:rsidR="00ED70E1" w:rsidRPr="00ED70E1" w:rsidRDefault="00ED70E1" w:rsidP="002622AD">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Федеральным законом от 03 июля 2016 года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257-ФЗ в Федеральный закон от 08.11.2007 г. №257-ФЗ «Об автомобильных дорогах и о дорожной деятельности…» были внесены изменения, в частности в статью 3 Закона были добавлены пункты 20, 21, 22, содержащие следующие нормы, касающиеся надзора за обеспечением сохранности автодорог:</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сохранность автомобильной дороги </w:t>
      </w:r>
      <w:r>
        <w:rPr>
          <w:rFonts w:ascii="Times New Roman" w:hAnsi="Times New Roman" w:cs="Times New Roman"/>
          <w:sz w:val="28"/>
          <w:szCs w:val="28"/>
        </w:rPr>
        <w:t>-</w:t>
      </w:r>
      <w:r w:rsidR="00ED70E1" w:rsidRPr="00ED70E1">
        <w:rPr>
          <w:rFonts w:ascii="Times New Roman" w:hAnsi="Times New Roman" w:cs="Times New Roman"/>
          <w:sz w:val="28"/>
          <w:szCs w:val="28"/>
        </w:rPr>
        <w:t xml:space="preserve"> состояние целостности автомобильной дороги как технического сооружения и имущественного комплекса, обеспечивающее поддержание ее эксплуатационных свойств и безопасное использование;</w:t>
      </w:r>
    </w:p>
    <w:p w:rsidR="00ED70E1" w:rsidRPr="00ED70E1" w:rsidRDefault="002622AD"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обеспечение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комплекс мероприятий, направленных на обеспечение соблюдения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владельцами таких </w:t>
      </w:r>
      <w:r w:rsidR="00ED70E1" w:rsidRPr="00ED70E1">
        <w:rPr>
          <w:rFonts w:ascii="Times New Roman" w:hAnsi="Times New Roman" w:cs="Times New Roman"/>
          <w:sz w:val="28"/>
          <w:szCs w:val="28"/>
        </w:rPr>
        <w:lastRenderedPageBreak/>
        <w:t xml:space="preserve">автомобильных дорог (в области ремонта и </w:t>
      </w:r>
      <w:proofErr w:type="gramStart"/>
      <w:r w:rsidR="00ED70E1" w:rsidRPr="00ED70E1">
        <w:rPr>
          <w:rFonts w:ascii="Times New Roman" w:hAnsi="Times New Roman" w:cs="Times New Roman"/>
          <w:sz w:val="28"/>
          <w:szCs w:val="28"/>
        </w:rPr>
        <w:t>содержания</w:t>
      </w:r>
      <w:proofErr w:type="gramEnd"/>
      <w:r w:rsidR="00ED70E1" w:rsidRPr="00ED70E1">
        <w:rPr>
          <w:rFonts w:ascii="Times New Roman" w:hAnsi="Times New Roman" w:cs="Times New Roman"/>
          <w:sz w:val="28"/>
          <w:szCs w:val="28"/>
        </w:rPr>
        <w:t xml:space="preserve"> автомобильных дорог), пользователями таких автомобильных дорог (в области использования автомобильных дорог), должностными лицами, юридическими и физическими лицами (в области использования полос отвода и (или) придоро</w:t>
      </w:r>
      <w:r>
        <w:rPr>
          <w:rFonts w:ascii="Times New Roman" w:hAnsi="Times New Roman" w:cs="Times New Roman"/>
          <w:sz w:val="28"/>
          <w:szCs w:val="28"/>
        </w:rPr>
        <w:t>жных полос автомобильных дорог);</w:t>
      </w:r>
    </w:p>
    <w:p w:rsidR="00ED70E1" w:rsidRPr="00ED70E1" w:rsidRDefault="002622AD" w:rsidP="00ED70E1">
      <w:pPr>
        <w:spacing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ED70E1" w:rsidRPr="00ED70E1">
        <w:rPr>
          <w:rFonts w:ascii="Times New Roman" w:hAnsi="Times New Roman" w:cs="Times New Roman"/>
          <w:sz w:val="28"/>
          <w:szCs w:val="28"/>
        </w:rPr>
        <w:t>муниципальный контроль, муниципальный контроль за обеспечением с</w:t>
      </w:r>
      <w:r>
        <w:rPr>
          <w:rFonts w:ascii="Times New Roman" w:hAnsi="Times New Roman" w:cs="Times New Roman"/>
          <w:sz w:val="28"/>
          <w:szCs w:val="28"/>
        </w:rPr>
        <w:t>охранности автомобильных дорог -</w:t>
      </w:r>
      <w:r w:rsidR="00ED70E1" w:rsidRPr="00ED70E1">
        <w:rPr>
          <w:rFonts w:ascii="Times New Roman" w:hAnsi="Times New Roman" w:cs="Times New Roman"/>
          <w:sz w:val="28"/>
          <w:szCs w:val="28"/>
        </w:rPr>
        <w:t xml:space="preserve"> действия должностных лиц органа государственного контроля (надзора),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w:t>
      </w:r>
      <w:r>
        <w:rPr>
          <w:rFonts w:ascii="Times New Roman" w:hAnsi="Times New Roman" w:cs="Times New Roman"/>
          <w:sz w:val="28"/>
          <w:szCs w:val="28"/>
        </w:rPr>
        <w:t>ями, физическими лицами (далее -</w:t>
      </w:r>
      <w:r w:rsidR="00ED70E1" w:rsidRPr="00ED70E1">
        <w:rPr>
          <w:rFonts w:ascii="Times New Roman" w:hAnsi="Times New Roman" w:cs="Times New Roman"/>
          <w:sz w:val="28"/>
          <w:szCs w:val="28"/>
        </w:rPr>
        <w:t xml:space="preserve"> субъекты надзора)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w:t>
      </w:r>
      <w:proofErr w:type="gramEnd"/>
      <w:r w:rsidR="00ED70E1" w:rsidRPr="00ED70E1">
        <w:rPr>
          <w:rFonts w:ascii="Times New Roman" w:hAnsi="Times New Roman" w:cs="Times New Roman"/>
          <w:sz w:val="28"/>
          <w:szCs w:val="28"/>
        </w:rPr>
        <w:t xml:space="preserve"> </w:t>
      </w:r>
      <w:proofErr w:type="gramStart"/>
      <w:r w:rsidR="00ED70E1" w:rsidRPr="00ED70E1">
        <w:rPr>
          <w:rFonts w:ascii="Times New Roman" w:hAnsi="Times New Roman" w:cs="Times New Roman"/>
          <w:sz w:val="28"/>
          <w:szCs w:val="28"/>
        </w:rPr>
        <w:t>правовыми актами Российской Федерации в области использования автомобильных дорог (далее — обязательные требования), посредством организации и проведения проверок субъектов надзора,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надзора.</w:t>
      </w:r>
      <w:proofErr w:type="gramEnd"/>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Таким образом, </w:t>
      </w:r>
      <w:proofErr w:type="gramStart"/>
      <w:r w:rsidRPr="00ED70E1">
        <w:rPr>
          <w:rFonts w:ascii="Times New Roman" w:hAnsi="Times New Roman" w:cs="Times New Roman"/>
          <w:sz w:val="28"/>
          <w:szCs w:val="28"/>
        </w:rPr>
        <w:t>исходя из буквального понимания пунктов 21 и 22 статьи 3 Закона № 257-ФЗ следует</w:t>
      </w:r>
      <w:proofErr w:type="gramEnd"/>
      <w:r w:rsidRPr="00ED70E1">
        <w:rPr>
          <w:rFonts w:ascii="Times New Roman" w:hAnsi="Times New Roman" w:cs="Times New Roman"/>
          <w:sz w:val="28"/>
          <w:szCs w:val="28"/>
        </w:rPr>
        <w:t xml:space="preserve">, что муниципальный контроль осуществляется в отношении субъектов надзора, осуществляющих деятельность в области использования автомобильных дорог (пользователи и лица, ведущие деятельность в полосе отвода и придорожной полосе). А такая неотъемлемая составляющая обеспечения сохранности дорог, как комплекс мероприятий в области ремонта и </w:t>
      </w:r>
      <w:proofErr w:type="gramStart"/>
      <w:r w:rsidRPr="00ED70E1">
        <w:rPr>
          <w:rFonts w:ascii="Times New Roman" w:hAnsi="Times New Roman" w:cs="Times New Roman"/>
          <w:sz w:val="28"/>
          <w:szCs w:val="28"/>
        </w:rPr>
        <w:t>содержания</w:t>
      </w:r>
      <w:proofErr w:type="gramEnd"/>
      <w:r w:rsidRPr="00ED70E1">
        <w:rPr>
          <w:rFonts w:ascii="Times New Roman" w:hAnsi="Times New Roman" w:cs="Times New Roman"/>
          <w:sz w:val="28"/>
          <w:szCs w:val="28"/>
        </w:rPr>
        <w:t xml:space="preserve"> автомобильных дорог, которую обеспечивают владельцы автодорог (в соответствии с пунктом 22), не входит в область рассматриваемого вида надзора. Следовательно, необходима корректировка пункта 22 указанного федерального закона.</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Ещё одним вопросом, является вопрос отнесения к поднадзорным субъектам такой категории как физические лица. В статье 13.1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указано, что в отношении всех видов надзора за обеспечением сохранности автодорог применяются положения Федерального закона</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 xml:space="preserve"> от 26 декабря 2008 года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статье 2 Закона №</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 xml:space="preserve">294-ФЗ содержатся основные понятия, в соответствии с которыми муниципальный контроль (надзор) — деятельность </w:t>
      </w:r>
      <w:r w:rsidRPr="00ED70E1">
        <w:rPr>
          <w:rFonts w:ascii="Times New Roman" w:hAnsi="Times New Roman" w:cs="Times New Roman"/>
          <w:sz w:val="28"/>
          <w:szCs w:val="28"/>
        </w:rPr>
        <w:lastRenderedPageBreak/>
        <w:t>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w:t>
      </w:r>
      <w:proofErr w:type="gramEnd"/>
      <w:r w:rsidRPr="00ED70E1">
        <w:rPr>
          <w:rFonts w:ascii="Times New Roman" w:hAnsi="Times New Roman" w:cs="Times New Roman"/>
          <w:sz w:val="28"/>
          <w:szCs w:val="28"/>
        </w:rPr>
        <w:t xml:space="preserve"> Физические лица в перечне поднадзорных субъектов в данном специальном законе отсутствуют.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необходимо отметить, что в результате практической деятельности по осуществлению надзора за обеспечением сохранности автодорог, возникают вопросы, связанные с необходимостью осуществления надзорных мероприятий в отношении физических лиц. К таким вопросам относятся, например, несоблюдение физическими лицами границ застройки на земельных участках, предназначенных для индивидуального строительства, и вынос объектов строительства непосредственно в полосы отвода автодорог, а также ведение незаконной деятельности в придорожных полосах отвода (самовольная установка заборов, устройство съездов с автодорог к объектам, принадлежащим физическим лицам и др.).</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Еще одним вопросом, требующ</w:t>
      </w:r>
      <w:r w:rsidR="001F2717">
        <w:rPr>
          <w:rFonts w:ascii="Times New Roman" w:hAnsi="Times New Roman" w:cs="Times New Roman"/>
          <w:sz w:val="28"/>
          <w:szCs w:val="28"/>
        </w:rPr>
        <w:t>им совершенствования нормативно</w:t>
      </w:r>
      <w:r w:rsidRPr="00ED70E1">
        <w:rPr>
          <w:rFonts w:ascii="Times New Roman" w:hAnsi="Times New Roman" w:cs="Times New Roman"/>
          <w:sz w:val="28"/>
          <w:szCs w:val="28"/>
        </w:rPr>
        <w:t>й правовой базы по рассматриваемому виду надзора, является вопрос соответствия полномочий органов, обеспечивающих федеральный надзор за сохранностью федеральных автодорог и органами, обеспечивающими надзор за сохранностью муниципальных автодорог. У органа федерального надзора предоставленные полномочия закреплены в соответствующих положениях Кодекса Российской Федерации об административных правонарушениях.</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 частности, в соответствии с пунктом 44 части 2 статьи 28.3 КоАП РФ должностные лица органов, осуществляющих федеральный муниципальный контроль, могут составлять протоколы об административных правонарушениях, предусмотренных статьей 11.22 КоАП РФ, которая предусматривает ответственность за 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w:t>
      </w:r>
      <w:proofErr w:type="gramEnd"/>
      <w:r w:rsidRPr="00ED70E1">
        <w:rPr>
          <w:rFonts w:ascii="Times New Roman" w:hAnsi="Times New Roman" w:cs="Times New Roman"/>
          <w:sz w:val="28"/>
          <w:szCs w:val="28"/>
        </w:rPr>
        <w:t xml:space="preserve"> дорожек или переходных мостиков в </w:t>
      </w:r>
      <w:proofErr w:type="gramStart"/>
      <w:r w:rsidRPr="00ED70E1">
        <w:rPr>
          <w:rFonts w:ascii="Times New Roman" w:hAnsi="Times New Roman" w:cs="Times New Roman"/>
          <w:sz w:val="28"/>
          <w:szCs w:val="28"/>
        </w:rPr>
        <w:t>границах</w:t>
      </w:r>
      <w:proofErr w:type="gramEnd"/>
      <w:r w:rsidRPr="00ED70E1">
        <w:rPr>
          <w:rFonts w:ascii="Times New Roman" w:hAnsi="Times New Roman" w:cs="Times New Roman"/>
          <w:sz w:val="28"/>
          <w:szCs w:val="28"/>
        </w:rPr>
        <w:t xml:space="preserve">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 xml:space="preserve">Кроме указанных положений, Федеральная служба по контролю в сфере транспорта обладает полномочиями, позволяющими должностным лицам федерального органа осуществлять контроль за перевозкой тяжеловесных и крупногабаритных грузов и, в случае выявления нарушений, привлекать лиц, допустивших нарушения к административной ответственности по статье 12.21.1 КоАП РФ «Нарушение правил движения </w:t>
      </w:r>
      <w:r w:rsidRPr="00ED70E1">
        <w:rPr>
          <w:rFonts w:ascii="Times New Roman" w:hAnsi="Times New Roman" w:cs="Times New Roman"/>
          <w:sz w:val="28"/>
          <w:szCs w:val="28"/>
        </w:rPr>
        <w:lastRenderedPageBreak/>
        <w:t>тяжеловесного и (или) крупногабаритного транспортного средства».</w:t>
      </w:r>
      <w:proofErr w:type="gramEnd"/>
      <w:r w:rsidRPr="00ED70E1">
        <w:rPr>
          <w:rFonts w:ascii="Times New Roman" w:hAnsi="Times New Roman" w:cs="Times New Roman"/>
          <w:sz w:val="28"/>
          <w:szCs w:val="28"/>
        </w:rPr>
        <w:t xml:space="preserve"> Указанные положения закреплены в части 2 статьи 23.36 КоАП РФ.</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Этой же нормой закона к компетенции органа исполнительной власти, осуществляющего федеральный муниципальный контроль, отнесена функция рассматривать дела об административных правонарушениях, предусмотренных частью 2 статьи 12.25 КоАП РФ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контролю в сфере транспорта, об остановке транспортного средства).</w:t>
      </w:r>
      <w:proofErr w:type="gramEnd"/>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 xml:space="preserve">При всей очевидной схожести полномочий, которые необходимо исполнять в рамках надзора за обеспечением сохранности автодорог, никаких из вышеперечисленных полномочий, которыми обладает Федеральная служба по контролю в сфере транспорта, у муниципальных органов, исполняющих муниципальную функцию по </w:t>
      </w:r>
      <w:proofErr w:type="gramStart"/>
      <w:r w:rsidRPr="00ED70E1">
        <w:rPr>
          <w:rFonts w:ascii="Times New Roman" w:hAnsi="Times New Roman" w:cs="Times New Roman"/>
          <w:sz w:val="28"/>
          <w:szCs w:val="28"/>
        </w:rPr>
        <w:t>контролю за</w:t>
      </w:r>
      <w:proofErr w:type="gramEnd"/>
      <w:r w:rsidRPr="00ED70E1">
        <w:rPr>
          <w:rFonts w:ascii="Times New Roman" w:hAnsi="Times New Roman" w:cs="Times New Roman"/>
          <w:sz w:val="28"/>
          <w:szCs w:val="28"/>
        </w:rPr>
        <w:t xml:space="preserve"> обеспечением сохранности автодорог местного значения, нет.</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также до настоящего времени к полномочиям органов, осуществляющих муниципальный контроль за обеспечением сохранности муниципальных автодорог не отнесены полномочия по составлению административных протоколов по таким статьям КоАП РФ, как 12.33 «Повреждение дорог, железнодорожных переездов или других дорожных сооружений», 11.21 «Нарушение правил использования полосы отвода и придорожных полос автомобильной дороги» при всей очевидности отнесения составов правонарушений указанных статей к правонарушениям, </w:t>
      </w:r>
      <w:proofErr w:type="gramStart"/>
      <w:r w:rsidRPr="00ED70E1">
        <w:rPr>
          <w:rFonts w:ascii="Times New Roman" w:hAnsi="Times New Roman" w:cs="Times New Roman"/>
          <w:sz w:val="28"/>
          <w:szCs w:val="28"/>
        </w:rPr>
        <w:t>влияющим</w:t>
      </w:r>
      <w:proofErr w:type="gramEnd"/>
      <w:r w:rsidRPr="00ED70E1">
        <w:rPr>
          <w:rFonts w:ascii="Times New Roman" w:hAnsi="Times New Roman" w:cs="Times New Roman"/>
          <w:sz w:val="28"/>
          <w:szCs w:val="28"/>
        </w:rPr>
        <w:t xml:space="preserve"> на обеспечение сохранности автодорог. Полномочия по данным статьям есть лишь у сотрудников полиции. Наделение такими же полномочиями органов надзора за сохранностью дорог оказало бы положительное воздействие.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Необходимо также отметить существующие «ограничения» прав надзорных органов по рассматриваемому виду надзора, которые могли бы быть устранены путем внесения изменений в Закон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Так, например, в части 7 статьи 19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 владельцы инженерных коммуникаций, осуществляющие их прокладку, перенос, переустройство, их эксплуатацию без предусмотренного частями 2-3 указанной статьи согласия, без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w:t>
      </w:r>
      <w:proofErr w:type="gramEnd"/>
      <w:r w:rsidRPr="00ED70E1">
        <w:rPr>
          <w:rFonts w:ascii="Times New Roman" w:hAnsi="Times New Roman" w:cs="Times New Roman"/>
          <w:sz w:val="28"/>
          <w:szCs w:val="28"/>
        </w:rPr>
        <w:t xml:space="preserve"> осуществление государственного строительного надзора, и (или) владельца автомобильной дороги обязаны прекратить прокладку, перенос, переустройство инженерных коммуникаций, их эксплуатацию, осуществить снос незаконно возведенных сооружений, </w:t>
      </w:r>
      <w:r w:rsidRPr="00ED70E1">
        <w:rPr>
          <w:rFonts w:ascii="Times New Roman" w:hAnsi="Times New Roman" w:cs="Times New Roman"/>
          <w:sz w:val="28"/>
          <w:szCs w:val="28"/>
        </w:rPr>
        <w:lastRenderedPageBreak/>
        <w:t>иных объектов и привести автомобильную дорогу в первоначальное состояние.</w:t>
      </w:r>
    </w:p>
    <w:p w:rsidR="00ED70E1" w:rsidRPr="00ED70E1" w:rsidRDefault="00ED70E1" w:rsidP="001F2717">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w:t>
      </w:r>
      <w:proofErr w:type="gramStart"/>
      <w:r w:rsidRPr="00ED70E1">
        <w:rPr>
          <w:rFonts w:ascii="Times New Roman" w:hAnsi="Times New Roman" w:cs="Times New Roman"/>
          <w:sz w:val="28"/>
          <w:szCs w:val="28"/>
        </w:rPr>
        <w:t>,</w:t>
      </w:r>
      <w:proofErr w:type="gramEnd"/>
      <w:r w:rsidRPr="00ED70E1">
        <w:rPr>
          <w:rFonts w:ascii="Times New Roman" w:hAnsi="Times New Roman" w:cs="Times New Roman"/>
          <w:sz w:val="28"/>
          <w:szCs w:val="28"/>
        </w:rPr>
        <w:t xml:space="preserve"> орган, осуществляющий контроль за обеспечением сохранности автодорог, не имеет права на выдачу аналогичного требования в случае выявления перечисленных нарушений. Очевидно, что нарушения связаны именно с обеспечением сохранности автодорог. Аналогичная ситуация возникает в случаях, предусмотренных частью 8 статьи 20 «Строительство, реконструкция, капитальный ремонт пересечения автомобильной дороги с другими автомобильными дорогами и примыкания автомобильной дороги к другой автомобильной дороге» и частью 12 статьи 22 «Обеспечение автомобильных дорог объектами дорожного сервиса» Закона №</w:t>
      </w:r>
      <w:r w:rsidR="001F2717">
        <w:rPr>
          <w:rFonts w:ascii="Times New Roman" w:hAnsi="Times New Roman" w:cs="Times New Roman"/>
          <w:sz w:val="28"/>
          <w:szCs w:val="28"/>
        </w:rPr>
        <w:t xml:space="preserve"> </w:t>
      </w:r>
      <w:r w:rsidRPr="00ED70E1">
        <w:rPr>
          <w:rFonts w:ascii="Times New Roman" w:hAnsi="Times New Roman" w:cs="Times New Roman"/>
          <w:sz w:val="28"/>
          <w:szCs w:val="28"/>
        </w:rPr>
        <w:t>257-ФЗ.</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Раздел 2. Действия органов муниципального контроля по пресечению</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нарушений обязательных требований и (или) устранению последствий</w:t>
      </w:r>
    </w:p>
    <w:p w:rsidR="00ED70E1" w:rsidRPr="00ED70E1" w:rsidRDefault="00ED70E1" w:rsidP="001F2717">
      <w:pPr>
        <w:pStyle w:val="a5"/>
        <w:jc w:val="center"/>
        <w:rPr>
          <w:rFonts w:ascii="Times New Roman" w:hAnsi="Times New Roman" w:cs="Times New Roman"/>
          <w:b/>
          <w:sz w:val="28"/>
          <w:szCs w:val="28"/>
        </w:rPr>
      </w:pPr>
      <w:r w:rsidRPr="00ED70E1">
        <w:rPr>
          <w:rFonts w:ascii="Times New Roman" w:hAnsi="Times New Roman" w:cs="Times New Roman"/>
          <w:b/>
          <w:sz w:val="28"/>
          <w:szCs w:val="28"/>
        </w:rPr>
        <w:t>таких нарушений</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А)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ED70E1" w:rsidRPr="00ED70E1" w:rsidRDefault="00ED70E1" w:rsidP="0008280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период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года внеплановые проверки не проводились.</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Случаев передачи материалов проверки в уполномоченные органы для возбуждения дел об административных правонарушениях или уголовных дел по подведомственности за совершенные правонарушений или преступлений в сфере пользования автомобильными дорогами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не было.</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направленные на предотвращение нарушений с их стороны.</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проводилась информационная разъяснительная работа с представителями юридических лиц и индивидуальными предпринимателями.</w:t>
      </w:r>
      <w:r w:rsidR="00082801">
        <w:rPr>
          <w:rFonts w:ascii="Times New Roman" w:hAnsi="Times New Roman" w:cs="Times New Roman"/>
          <w:sz w:val="28"/>
          <w:szCs w:val="28"/>
        </w:rPr>
        <w:t xml:space="preserve"> </w:t>
      </w:r>
      <w:r w:rsidRPr="00ED70E1">
        <w:rPr>
          <w:rFonts w:ascii="Times New Roman" w:hAnsi="Times New Roman" w:cs="Times New Roman"/>
          <w:sz w:val="28"/>
          <w:szCs w:val="28"/>
        </w:rPr>
        <w:t>В рамках действующей Программы профилактики нарушений обязательных требований в сфере сохранности автодороги и соблюдения правил их пользования с представителями юридических лиц и индивидуальными предпринимателями проводилась разъяснительная работа, в том числе консультативного характера.</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проведены разъяснительные беседы о нормативных требованиях в сфере дорожной деятельности и обеспечения </w:t>
      </w:r>
      <w:proofErr w:type="gramStart"/>
      <w:r w:rsidRPr="00ED70E1">
        <w:rPr>
          <w:rFonts w:ascii="Times New Roman" w:hAnsi="Times New Roman" w:cs="Times New Roman"/>
          <w:sz w:val="28"/>
          <w:szCs w:val="28"/>
        </w:rPr>
        <w:t>сохранности</w:t>
      </w:r>
      <w:proofErr w:type="gramEnd"/>
      <w:r w:rsidRPr="00ED70E1">
        <w:rPr>
          <w:rFonts w:ascii="Times New Roman" w:hAnsi="Times New Roman" w:cs="Times New Roman"/>
          <w:sz w:val="28"/>
          <w:szCs w:val="28"/>
        </w:rPr>
        <w:t xml:space="preserve"> автомобильных дорог с представителями </w:t>
      </w:r>
      <w:r w:rsidR="00994D75">
        <w:rPr>
          <w:rFonts w:ascii="Times New Roman" w:hAnsi="Times New Roman" w:cs="Times New Roman"/>
          <w:sz w:val="28"/>
          <w:szCs w:val="28"/>
        </w:rPr>
        <w:t>3</w:t>
      </w:r>
      <w:r w:rsidR="00082801">
        <w:rPr>
          <w:rFonts w:ascii="Times New Roman" w:hAnsi="Times New Roman" w:cs="Times New Roman"/>
          <w:sz w:val="28"/>
          <w:szCs w:val="28"/>
        </w:rPr>
        <w:t>-х</w:t>
      </w:r>
      <w:r w:rsidRPr="00ED70E1">
        <w:rPr>
          <w:rFonts w:ascii="Times New Roman" w:hAnsi="Times New Roman" w:cs="Times New Roman"/>
          <w:sz w:val="28"/>
          <w:szCs w:val="28"/>
        </w:rPr>
        <w:t xml:space="preserve"> юридических лиц, осуществляющих дорожную деятельность в отношении автомобильных дорог местного значения.</w:t>
      </w:r>
    </w:p>
    <w:p w:rsidR="00ED70E1" w:rsidRPr="00ED70E1" w:rsidRDefault="00994D75" w:rsidP="00994D75">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ED70E1" w:rsidRPr="00ED70E1">
        <w:rPr>
          <w:rFonts w:ascii="Times New Roman" w:hAnsi="Times New Roman" w:cs="Times New Roman"/>
          <w:sz w:val="28"/>
          <w:szCs w:val="28"/>
        </w:rPr>
        <w:t>необходимых случаях, проводятся консультации по разъяснению положений нормативных правовых требований в том числе:</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29 Закона №257-ФЗ «Обязанности пользователей автомобильными дорогами и иных лиц, осуществляющих использование автомобильных дорог»;</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статьи 31 Закона №257-ФЗ «Движение по автомобильным дорогам тяжеловесного и (или) крупногабаритного транспортного средства, а также транспортного средства, осуществляющего перевозки опасных грузов»;</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требований приказа Минтранса России от 24.07.2012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 xml:space="preserve">требований приказа Минтранса России от 15.01.2014 №7 «Об утверждении </w:t>
      </w:r>
      <w:proofErr w:type="gramStart"/>
      <w:r w:rsidR="00ED70E1" w:rsidRPr="00ED70E1">
        <w:rPr>
          <w:rFonts w:ascii="Times New Roman" w:hAnsi="Times New Roman" w:cs="Times New Roman"/>
          <w:sz w:val="28"/>
          <w:szCs w:val="28"/>
        </w:rPr>
        <w:t>Правил обеспечения безопасности перевозок пассажиров</w:t>
      </w:r>
      <w:proofErr w:type="gramEnd"/>
      <w:r w:rsidR="00ED70E1" w:rsidRPr="00ED70E1">
        <w:rPr>
          <w:rFonts w:ascii="Times New Roman" w:hAnsi="Times New Roman" w:cs="Times New Roman"/>
          <w:sz w:val="28"/>
          <w:szCs w:val="28"/>
        </w:rPr>
        <w:t xml:space="preserve"> и грузов автомобильным транспортом и городским наземным электрическим транспортом»;</w:t>
      </w:r>
    </w:p>
    <w:p w:rsidR="00ED70E1" w:rsidRPr="00ED70E1" w:rsidRDefault="00082801" w:rsidP="00ED70E1">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D70E1" w:rsidRPr="00ED70E1">
        <w:rPr>
          <w:rFonts w:ascii="Times New Roman" w:hAnsi="Times New Roman" w:cs="Times New Roman"/>
          <w:sz w:val="28"/>
          <w:szCs w:val="28"/>
        </w:rPr>
        <w:t>положений постановления Правительства РФ от 15.04.2011 № 272 «Об утверждении Правил перевозки грузов автомобильным транспортом».</w:t>
      </w:r>
    </w:p>
    <w:p w:rsidR="00ED70E1" w:rsidRPr="00ED70E1" w:rsidRDefault="00ED70E1" w:rsidP="00ED70E1">
      <w:pPr>
        <w:spacing w:line="240" w:lineRule="auto"/>
        <w:jc w:val="both"/>
        <w:rPr>
          <w:rFonts w:ascii="Times New Roman" w:hAnsi="Times New Roman" w:cs="Times New Roman"/>
          <w:sz w:val="28"/>
          <w:szCs w:val="28"/>
        </w:rPr>
      </w:pPr>
      <w:r w:rsidRPr="00ED70E1">
        <w:rPr>
          <w:rFonts w:ascii="Times New Roman" w:hAnsi="Times New Roman" w:cs="Times New Roman"/>
          <w:sz w:val="28"/>
          <w:szCs w:val="28"/>
        </w:rPr>
        <w:t>В)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государственного контроля (надзора), муниципального контроля).</w:t>
      </w:r>
    </w:p>
    <w:p w:rsidR="00ED70E1" w:rsidRPr="00ED70E1" w:rsidRDefault="00ED70E1" w:rsidP="00082801">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Основания и результаты проведения в отношении юридических лиц и индивидуальных предпринимателей мероприятий по контролю такими лицами в судебном порядке в 201</w:t>
      </w:r>
      <w:r w:rsidR="00994D75">
        <w:rPr>
          <w:rFonts w:ascii="Times New Roman" w:hAnsi="Times New Roman" w:cs="Times New Roman"/>
          <w:sz w:val="28"/>
          <w:szCs w:val="28"/>
        </w:rPr>
        <w:t>8</w:t>
      </w:r>
      <w:r w:rsidRPr="00ED70E1">
        <w:rPr>
          <w:rFonts w:ascii="Times New Roman" w:hAnsi="Times New Roman" w:cs="Times New Roman"/>
          <w:sz w:val="28"/>
          <w:szCs w:val="28"/>
        </w:rPr>
        <w:t xml:space="preserve"> году не оспаривались.</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3. Анализ и оценка эффективности муниципального контроля.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Заявлений органа муниципального контроля, направленных в органы прокуратуры о согласовании проведения внеплановых выездных проверок,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проведенных органом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органа муниципального контроля, осуществившим такие проверки, применены меры дисциплинарного, административного наказания,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не было.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lastRenderedPageBreak/>
        <w:t>Доля правонарушений, выявленных по итогам проведения внеплановых проверок от общего числа проведенных внеплановых проверок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составляет 0 %.</w:t>
      </w:r>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не проводилось.</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w:t>
      </w:r>
      <w:r w:rsidR="00994D75">
        <w:rPr>
          <w:rFonts w:ascii="Times New Roman" w:hAnsi="Times New Roman" w:cs="Times New Roman"/>
          <w:sz w:val="28"/>
          <w:szCs w:val="28"/>
        </w:rPr>
        <w:t>следствий таких нарушений в</w:t>
      </w:r>
      <w:proofErr w:type="gramEnd"/>
      <w:r w:rsidR="00994D75">
        <w:rPr>
          <w:rFonts w:ascii="Times New Roman" w:hAnsi="Times New Roman" w:cs="Times New Roman"/>
          <w:sz w:val="28"/>
          <w:szCs w:val="28"/>
        </w:rPr>
        <w:t xml:space="preserve">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Доля проверок, по итогам которых выявлены правонарушения (в </w:t>
      </w:r>
      <w:proofErr w:type="gramStart"/>
      <w:r w:rsidRPr="00ED70E1">
        <w:rPr>
          <w:rFonts w:ascii="Times New Roman" w:hAnsi="Times New Roman" w:cs="Times New Roman"/>
          <w:sz w:val="28"/>
          <w:szCs w:val="28"/>
        </w:rPr>
        <w:t>процентах</w:t>
      </w:r>
      <w:proofErr w:type="gramEnd"/>
      <w:r w:rsidRPr="00ED70E1">
        <w:rPr>
          <w:rFonts w:ascii="Times New Roman" w:hAnsi="Times New Roman" w:cs="Times New Roman"/>
          <w:sz w:val="28"/>
          <w:szCs w:val="28"/>
        </w:rPr>
        <w:t xml:space="preserve"> от общего числа проведенных плановых и внеплановых проверок в 201</w:t>
      </w:r>
      <w:r w:rsidR="00082801">
        <w:rPr>
          <w:rFonts w:ascii="Times New Roman" w:hAnsi="Times New Roman" w:cs="Times New Roman"/>
          <w:sz w:val="28"/>
          <w:szCs w:val="28"/>
        </w:rPr>
        <w:t>9</w:t>
      </w:r>
      <w:r w:rsidRPr="00ED70E1">
        <w:rPr>
          <w:rFonts w:ascii="Times New Roman" w:hAnsi="Times New Roman" w:cs="Times New Roman"/>
          <w:sz w:val="28"/>
          <w:szCs w:val="28"/>
        </w:rPr>
        <w:t xml:space="preserve"> году)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результатам выявленных правонарушений были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 составляет 0%.</w:t>
      </w:r>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составляет 0%.</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proofErr w:type="gramStart"/>
      <w:r w:rsidRPr="00ED70E1">
        <w:rPr>
          <w:rFonts w:ascii="Times New Roman" w:hAnsi="Times New Roman" w:cs="Times New Roman"/>
          <w:sz w:val="28"/>
          <w:szCs w:val="28"/>
        </w:rPr>
        <w:t xml:space="preserve">Доля юридических лиц, индивидуальных предпринимателей, в деятельности которых выявлены нарушения обязательных требований, </w:t>
      </w:r>
      <w:r w:rsidRPr="00ED70E1">
        <w:rPr>
          <w:rFonts w:ascii="Times New Roman" w:hAnsi="Times New Roman" w:cs="Times New Roman"/>
          <w:sz w:val="28"/>
          <w:szCs w:val="28"/>
        </w:rPr>
        <w:lastRenderedPageBreak/>
        <w:t>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 составляет 0%.</w:t>
      </w:r>
      <w:proofErr w:type="gramEnd"/>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составляет не установлено.</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Доля выявленных при проведении проверок правонарушений, связанных с неисполнением предписаний (в процентах от общего числа выявленных правонарушений) 0%.</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Проверок, по результатам которых материалы о выявленных нарушениях переданы в уполномоченные органы для возбуждения дел об административных правонарушениях и уголовных дел не проводилось.</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Общий вывод по результатам контрольных надзорных мероприятий в отношении субъектов дорожной деятельности заключается в том, что транспортное эксплуатационное состояние автодорог общего пользования местного значения </w:t>
      </w:r>
      <w:r w:rsidR="00994D75">
        <w:rPr>
          <w:rFonts w:ascii="Times New Roman" w:hAnsi="Times New Roman" w:cs="Times New Roman"/>
          <w:sz w:val="28"/>
          <w:szCs w:val="28"/>
        </w:rPr>
        <w:t>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 </w:t>
      </w:r>
      <w:r w:rsidRPr="00ED70E1">
        <w:rPr>
          <w:rFonts w:ascii="Times New Roman" w:hAnsi="Times New Roman" w:cs="Times New Roman"/>
          <w:sz w:val="28"/>
          <w:szCs w:val="28"/>
        </w:rPr>
        <w:t xml:space="preserve"> соответствует допустимому нормативному уровню содержания.</w:t>
      </w:r>
    </w:p>
    <w:p w:rsidR="00ED70E1" w:rsidRPr="00ED70E1" w:rsidRDefault="00ED70E1" w:rsidP="00ED70E1">
      <w:pPr>
        <w:spacing w:line="240" w:lineRule="auto"/>
        <w:jc w:val="both"/>
        <w:rPr>
          <w:rFonts w:ascii="Times New Roman" w:hAnsi="Times New Roman" w:cs="Times New Roman"/>
          <w:b/>
          <w:sz w:val="28"/>
          <w:szCs w:val="28"/>
        </w:rPr>
      </w:pPr>
      <w:r w:rsidRPr="00ED70E1">
        <w:rPr>
          <w:rFonts w:ascii="Times New Roman" w:hAnsi="Times New Roman" w:cs="Times New Roman"/>
          <w:b/>
          <w:sz w:val="28"/>
          <w:szCs w:val="28"/>
        </w:rPr>
        <w:t>Раздел 4. Выводы и предложения.</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 xml:space="preserve">Муниципальный </w:t>
      </w:r>
      <w:proofErr w:type="gramStart"/>
      <w:r w:rsidRPr="00ED70E1">
        <w:rPr>
          <w:rFonts w:ascii="Times New Roman" w:hAnsi="Times New Roman" w:cs="Times New Roman"/>
          <w:sz w:val="28"/>
          <w:szCs w:val="28"/>
        </w:rPr>
        <w:t>контроль за</w:t>
      </w:r>
      <w:proofErr w:type="gramEnd"/>
      <w:r w:rsidRPr="00ED70E1">
        <w:rPr>
          <w:rFonts w:ascii="Times New Roman" w:hAnsi="Times New Roman" w:cs="Times New Roman"/>
          <w:sz w:val="28"/>
          <w:szCs w:val="28"/>
        </w:rPr>
        <w:t xml:space="preserve"> обеспечением сохранности автомобильных дорог местного значения, осуществляемый </w:t>
      </w:r>
      <w:r w:rsidR="00994D75">
        <w:rPr>
          <w:rFonts w:ascii="Times New Roman" w:hAnsi="Times New Roman" w:cs="Times New Roman"/>
          <w:sz w:val="28"/>
          <w:szCs w:val="28"/>
        </w:rPr>
        <w:t>администрацией муниципального образования «</w:t>
      </w:r>
      <w:proofErr w:type="spellStart"/>
      <w:r w:rsidR="00994D75">
        <w:rPr>
          <w:rFonts w:ascii="Times New Roman" w:hAnsi="Times New Roman" w:cs="Times New Roman"/>
          <w:sz w:val="28"/>
          <w:szCs w:val="28"/>
        </w:rPr>
        <w:t>Дукмасовское</w:t>
      </w:r>
      <w:proofErr w:type="spellEnd"/>
      <w:r w:rsidR="00994D75">
        <w:rPr>
          <w:rFonts w:ascii="Times New Roman" w:hAnsi="Times New Roman" w:cs="Times New Roman"/>
          <w:sz w:val="28"/>
          <w:szCs w:val="28"/>
        </w:rPr>
        <w:t xml:space="preserve"> сельское поселение»</w:t>
      </w:r>
      <w:r w:rsidRPr="00ED70E1">
        <w:rPr>
          <w:rFonts w:ascii="Times New Roman" w:hAnsi="Times New Roman" w:cs="Times New Roman"/>
          <w:sz w:val="28"/>
          <w:szCs w:val="28"/>
        </w:rPr>
        <w:t>, организуется в соответствии действующим законодательством.</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Результаты контрольных мероприятий имеют тенденцию к повышению эффективности контрольной деятельности. Также осуществление контрольных мероприятий оказывает положительное влияние на нормативное транспортно-эксплуатационное состояние автомобильных дорог местного значения округа Муром, являются фактором, влияющим на обеспечение безопасных дорожных условий.</w:t>
      </w:r>
    </w:p>
    <w:p w:rsidR="00ED70E1" w:rsidRPr="00ED70E1" w:rsidRDefault="00ED70E1" w:rsidP="00994D75">
      <w:pPr>
        <w:spacing w:line="240" w:lineRule="auto"/>
        <w:ind w:firstLine="708"/>
        <w:jc w:val="both"/>
        <w:rPr>
          <w:rFonts w:ascii="Times New Roman" w:hAnsi="Times New Roman" w:cs="Times New Roman"/>
          <w:sz w:val="28"/>
          <w:szCs w:val="28"/>
        </w:rPr>
      </w:pPr>
      <w:r w:rsidRPr="00ED70E1">
        <w:rPr>
          <w:rFonts w:ascii="Times New Roman" w:hAnsi="Times New Roman" w:cs="Times New Roman"/>
          <w:sz w:val="28"/>
          <w:szCs w:val="28"/>
        </w:rPr>
        <w:t>При этом, необходимо дальнейшее совершенствование нормативной ­правовой базы, регулирующей вопросы контрольной деятельности в области сохранности автомобильных дорог, а также продолжить повышение уровня квалификации работников, выполняющих указанные мероприятия.</w:t>
      </w:r>
    </w:p>
    <w:sectPr w:rsidR="00ED70E1" w:rsidRPr="00ED70E1" w:rsidSect="005113CB">
      <w:headerReference w:type="default" r:id="rId7"/>
      <w:pgSz w:w="11906" w:h="16838"/>
      <w:pgMar w:top="709"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ED9" w:rsidRDefault="00374ED9" w:rsidP="005113CB">
      <w:pPr>
        <w:spacing w:after="0" w:line="240" w:lineRule="auto"/>
      </w:pPr>
      <w:r>
        <w:separator/>
      </w:r>
    </w:p>
  </w:endnote>
  <w:endnote w:type="continuationSeparator" w:id="0">
    <w:p w:rsidR="00374ED9" w:rsidRDefault="00374ED9" w:rsidP="00511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ED9" w:rsidRDefault="00374ED9" w:rsidP="005113CB">
      <w:pPr>
        <w:spacing w:after="0" w:line="240" w:lineRule="auto"/>
      </w:pPr>
      <w:r>
        <w:separator/>
      </w:r>
    </w:p>
  </w:footnote>
  <w:footnote w:type="continuationSeparator" w:id="0">
    <w:p w:rsidR="00374ED9" w:rsidRDefault="00374ED9" w:rsidP="005113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330667"/>
      <w:docPartObj>
        <w:docPartGallery w:val="Page Numbers (Top of Page)"/>
        <w:docPartUnique/>
      </w:docPartObj>
    </w:sdtPr>
    <w:sdtContent>
      <w:p w:rsidR="005113CB" w:rsidRDefault="005113CB">
        <w:pPr>
          <w:pStyle w:val="a6"/>
          <w:jc w:val="center"/>
        </w:pPr>
        <w:r>
          <w:fldChar w:fldCharType="begin"/>
        </w:r>
        <w:r>
          <w:instrText>PAGE   \* MERGEFORMAT</w:instrText>
        </w:r>
        <w:r>
          <w:fldChar w:fldCharType="separate"/>
        </w:r>
        <w:r>
          <w:rPr>
            <w:noProof/>
          </w:rPr>
          <w:t>9</w:t>
        </w:r>
        <w:r>
          <w:fldChar w:fldCharType="end"/>
        </w:r>
      </w:p>
    </w:sdtContent>
  </w:sdt>
  <w:p w:rsidR="005113CB" w:rsidRDefault="005113C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C50"/>
    <w:rsid w:val="00005C50"/>
    <w:rsid w:val="00082801"/>
    <w:rsid w:val="000C0D54"/>
    <w:rsid w:val="00155CF4"/>
    <w:rsid w:val="00181F98"/>
    <w:rsid w:val="001F2717"/>
    <w:rsid w:val="002622AD"/>
    <w:rsid w:val="00327595"/>
    <w:rsid w:val="00374ED9"/>
    <w:rsid w:val="004210EB"/>
    <w:rsid w:val="0050102D"/>
    <w:rsid w:val="005113CB"/>
    <w:rsid w:val="007339A5"/>
    <w:rsid w:val="00773419"/>
    <w:rsid w:val="00963F3A"/>
    <w:rsid w:val="00994D75"/>
    <w:rsid w:val="00D0465B"/>
    <w:rsid w:val="00ED70E1"/>
    <w:rsid w:val="00F77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341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77341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7339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339A5"/>
    <w:rPr>
      <w:rFonts w:ascii="Tahoma" w:hAnsi="Tahoma" w:cs="Tahoma"/>
      <w:sz w:val="16"/>
      <w:szCs w:val="16"/>
    </w:rPr>
  </w:style>
  <w:style w:type="paragraph" w:styleId="a5">
    <w:name w:val="No Spacing"/>
    <w:uiPriority w:val="1"/>
    <w:qFormat/>
    <w:rsid w:val="00ED70E1"/>
    <w:pPr>
      <w:spacing w:after="0" w:line="240" w:lineRule="auto"/>
    </w:pPr>
  </w:style>
  <w:style w:type="paragraph" w:styleId="a6">
    <w:name w:val="header"/>
    <w:basedOn w:val="a"/>
    <w:link w:val="a7"/>
    <w:uiPriority w:val="99"/>
    <w:unhideWhenUsed/>
    <w:rsid w:val="005113C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113CB"/>
  </w:style>
  <w:style w:type="paragraph" w:styleId="a8">
    <w:name w:val="footer"/>
    <w:basedOn w:val="a"/>
    <w:link w:val="a9"/>
    <w:uiPriority w:val="99"/>
    <w:unhideWhenUsed/>
    <w:rsid w:val="005113C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11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199972">
      <w:bodyDiv w:val="1"/>
      <w:marLeft w:val="0"/>
      <w:marRight w:val="0"/>
      <w:marTop w:val="0"/>
      <w:marBottom w:val="0"/>
      <w:divBdr>
        <w:top w:val="none" w:sz="0" w:space="0" w:color="auto"/>
        <w:left w:val="none" w:sz="0" w:space="0" w:color="auto"/>
        <w:bottom w:val="none" w:sz="0" w:space="0" w:color="auto"/>
        <w:right w:val="none" w:sz="0" w:space="0" w:color="auto"/>
      </w:divBdr>
    </w:div>
    <w:div w:id="1602640337">
      <w:bodyDiv w:val="1"/>
      <w:marLeft w:val="0"/>
      <w:marRight w:val="0"/>
      <w:marTop w:val="0"/>
      <w:marBottom w:val="0"/>
      <w:divBdr>
        <w:top w:val="none" w:sz="0" w:space="0" w:color="auto"/>
        <w:left w:val="none" w:sz="0" w:space="0" w:color="auto"/>
        <w:bottom w:val="none" w:sz="0" w:space="0" w:color="auto"/>
        <w:right w:val="none" w:sz="0" w:space="0" w:color="auto"/>
      </w:divBdr>
      <w:divsChild>
        <w:div w:id="647055689">
          <w:marLeft w:val="0"/>
          <w:marRight w:val="0"/>
          <w:marTop w:val="0"/>
          <w:marBottom w:val="0"/>
          <w:divBdr>
            <w:top w:val="none" w:sz="0" w:space="0" w:color="auto"/>
            <w:left w:val="none" w:sz="0" w:space="0" w:color="auto"/>
            <w:bottom w:val="none" w:sz="0" w:space="0" w:color="auto"/>
            <w:right w:val="none" w:sz="0" w:space="0" w:color="auto"/>
          </w:divBdr>
        </w:div>
        <w:div w:id="38404463">
          <w:marLeft w:val="0"/>
          <w:marRight w:val="0"/>
          <w:marTop w:val="0"/>
          <w:marBottom w:val="0"/>
          <w:divBdr>
            <w:top w:val="none" w:sz="0" w:space="0" w:color="auto"/>
            <w:left w:val="none" w:sz="0" w:space="0" w:color="auto"/>
            <w:bottom w:val="none" w:sz="0" w:space="0" w:color="auto"/>
            <w:right w:val="none" w:sz="0" w:space="0" w:color="auto"/>
          </w:divBdr>
        </w:div>
        <w:div w:id="45444729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3233</Words>
  <Characters>18432</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4</cp:revision>
  <cp:lastPrinted>2019-11-12T06:17:00Z</cp:lastPrinted>
  <dcterms:created xsi:type="dcterms:W3CDTF">2019-12-06T07:36:00Z</dcterms:created>
  <dcterms:modified xsi:type="dcterms:W3CDTF">2019-12-06T07:46:00Z</dcterms:modified>
</cp:coreProperties>
</file>