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33" w:rsidRDefault="00281592" w:rsidP="002815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92">
        <w:rPr>
          <w:rFonts w:ascii="Times New Roman" w:hAnsi="Times New Roman" w:cs="Times New Roman"/>
          <w:b/>
          <w:sz w:val="28"/>
          <w:szCs w:val="28"/>
        </w:rPr>
        <w:t>Отчет о</w:t>
      </w:r>
      <w:r w:rsidR="008C4833">
        <w:rPr>
          <w:rFonts w:ascii="Times New Roman" w:hAnsi="Times New Roman" w:cs="Times New Roman"/>
          <w:b/>
          <w:sz w:val="28"/>
          <w:szCs w:val="28"/>
        </w:rPr>
        <w:t xml:space="preserve"> состоянии работы и принимаемых мерах, направленных на противодействие </w:t>
      </w:r>
      <w:r w:rsidRPr="00281592"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r w:rsidR="008C4833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Pr="0028159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81592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Pr="0028159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C4833">
        <w:rPr>
          <w:rFonts w:ascii="Times New Roman" w:hAnsi="Times New Roman" w:cs="Times New Roman"/>
          <w:b/>
          <w:sz w:val="28"/>
          <w:szCs w:val="28"/>
        </w:rPr>
        <w:t xml:space="preserve">ельское поселение» </w:t>
      </w:r>
    </w:p>
    <w:p w:rsidR="00281592" w:rsidRDefault="008C4833" w:rsidP="002815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6542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81592" w:rsidRPr="0028159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81592" w:rsidRPr="00281592" w:rsidRDefault="00281592" w:rsidP="002815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94" w:rsidRDefault="00281592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592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28159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законодательством Российской Федерации, в том числе Федеральным законом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8159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Федеральным законом от 02.03.2007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81592">
        <w:rPr>
          <w:rFonts w:ascii="Times New Roman" w:hAnsi="Times New Roman" w:cs="Times New Roman"/>
          <w:sz w:val="28"/>
          <w:szCs w:val="28"/>
        </w:rPr>
        <w:t>№ 25-ФЗ «О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Закона Республики Адыгея от 08.04.2008 № 166 «О муниципальной службе в Республике Адыгея.</w:t>
      </w:r>
      <w:proofErr w:type="gramEnd"/>
    </w:p>
    <w:p w:rsidR="00116294" w:rsidRDefault="00116294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основа противодействия коррупции. По состоянию на отчетную дату:</w:t>
      </w:r>
    </w:p>
    <w:p w:rsidR="00116294" w:rsidRDefault="00116294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Общее количество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составляет </w:t>
      </w:r>
      <w:r w:rsidRPr="00960805">
        <w:rPr>
          <w:rFonts w:ascii="Times New Roman" w:hAnsi="Times New Roman" w:cs="Times New Roman"/>
          <w:b/>
          <w:sz w:val="28"/>
          <w:szCs w:val="28"/>
        </w:rPr>
        <w:t>5 чел</w:t>
      </w:r>
      <w:r w:rsidR="00960805">
        <w:rPr>
          <w:rFonts w:ascii="Times New Roman" w:hAnsi="Times New Roman" w:cs="Times New Roman"/>
          <w:sz w:val="28"/>
          <w:szCs w:val="28"/>
        </w:rPr>
        <w:t>.</w:t>
      </w:r>
    </w:p>
    <w:p w:rsidR="00116294" w:rsidRPr="00445D53" w:rsidRDefault="00116294" w:rsidP="00116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Количество служащих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</w:t>
      </w:r>
      <w:hyperlink r:id="rId9" w:history="1">
        <w:r w:rsidRPr="009A3C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должностей,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="00960805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13.04.2020   № 23-п;</w:t>
      </w:r>
    </w:p>
    <w:p w:rsidR="00116294" w:rsidRPr="009A3CC3" w:rsidRDefault="00116294" w:rsidP="001162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лиц, ответственных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работу 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повышение эффективности деятельности органов, лиц, ответственных за работу по профилактике коррупционных и иных правонарушений</w:t>
      </w:r>
      <w:r w:rsidR="00C2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="0096080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27F55" w:rsidRPr="009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09.01.2020 № 01-р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персональная ответственность за неэффективность внутриведомственного антикоррупционного контроля и несвоевременность реагирования на факты коррупции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420716" w:rsidRDefault="00116294" w:rsidP="001162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актуализацию сведений, содержащихся в анкетах, представляемых при назначении на должность</w:t>
      </w:r>
      <w:r w:rsidR="009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7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D3FB1"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нкеты служащих приведены в соответствие с изменениями (Распоряжение Правительства от 20.11.2019 № 2745-р)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приобщены к лич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</w:t>
      </w:r>
      <w:r w:rsid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служащих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Декларационная кампания: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служащих, представивших сведения о своих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служащих, не представивших сведения о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служащих, уведомивших о невозможности представления сведений </w:t>
      </w:r>
      <w:proofErr w:type="gram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 по установленным фактам непредставления сведений о доходах</w:t>
      </w:r>
      <w:proofErr w:type="gramStart"/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сведений о доходах: </w:t>
      </w:r>
    </w:p>
    <w:p w:rsidR="00116294" w:rsidRPr="009A3CC3" w:rsidRDefault="00116294" w:rsidP="001162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служащих, представленные </w:t>
      </w:r>
      <w:proofErr w:type="gram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которых были проанализированы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6294" w:rsidRPr="009A3CC3" w:rsidRDefault="00116294" w:rsidP="001162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служащих, представленные </w:t>
      </w:r>
      <w:proofErr w:type="gram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которых не проанализированы, в том числе причины </w:t>
      </w:r>
      <w:proofErr w:type="spellStart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сведений о доходах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5D53" w:rsidRPr="0044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антикоррупционного законодательства при проведении анализа сведений о доходах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D53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имеетс</w:t>
      </w:r>
      <w:r w:rsidR="00216B15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 о доходах: 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проверок достоверности и полноты сведений о доходах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проведения проверок достоверности и полноты сведений о доходах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имеется)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достоверности и полноты сведений о доходах</w:t>
      </w:r>
      <w:r w:rsidR="000B377B"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(-)</w:t>
      </w:r>
      <w:r w:rsidRPr="000B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 ответственности за коррупционные правонарушения, выявленные в ходе проверок достоверности и полноты сведений о доходах</w:t>
      </w:r>
      <w:proofErr w:type="gramStart"/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377B" w:rsidRPr="00420716" w:rsidRDefault="00116294" w:rsidP="004207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проведении анализа соблюдения служащими запретов, ограничений и требований, установленных в целях противодействия коррупции и его результатах</w:t>
      </w:r>
      <w:r w:rsidR="0042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</w:t>
      </w:r>
      <w:r w:rsidR="000B377B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запретов, ограничений и требований, установленных в целях противодействия коррупции муниципальными служащими администрации муниципального образования «</w:t>
      </w:r>
      <w:proofErr w:type="spellStart"/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за 2019 год от 06.04.2020</w:t>
      </w:r>
      <w:r w:rsid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н/д № 02-20)</w:t>
      </w:r>
      <w:r w:rsidR="00420716" w:rsidRPr="00420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служащими установленных ограничений и запретов, а также требований о предотвращении или урегулировании конфликта интересов (далее – проверка соблюдения ограничений). </w:t>
      </w:r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проверок соблюдения ограничений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проведения проверок соблюдения ограничений</w:t>
      </w:r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(не имеется)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соблюдения ограничений</w:t>
      </w:r>
      <w:proofErr w:type="gramStart"/>
      <w:r w:rsidR="000B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16294" w:rsidRPr="009A3CC3" w:rsidRDefault="00116294" w:rsidP="001162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ответственности за коррупционные правонарушения, выявленные в ходе 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ограничений</w:t>
      </w:r>
      <w:proofErr w:type="gramStart"/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(-).</w:t>
      </w:r>
      <w:proofErr w:type="gramEnd"/>
    </w:p>
    <w:p w:rsidR="00116294" w:rsidRPr="00613893" w:rsidRDefault="00116294" w:rsidP="00613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уведомлении служащими представителя нанимателя о выполнении иной оплачиваемой работы.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3893"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 не поступало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комиссий по соблюдению требований к служебному поведению и урегулированию конфликта интересов (далее – Комиссии):</w:t>
      </w:r>
    </w:p>
    <w:p w:rsidR="00116294" w:rsidRPr="00613893" w:rsidRDefault="00116294" w:rsidP="0011629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заседаний Комиссии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3893"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оснований проведения </w:t>
      </w:r>
      <w:r w:rsid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</w:t>
      </w:r>
      <w:r w:rsidR="00613893"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имелось)</w:t>
      </w:r>
      <w:r w:rsidRPr="0061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6294" w:rsidRPr="009A3CC3" w:rsidRDefault="00116294" w:rsidP="0011629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Комиссией вопросы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>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6294" w:rsidRPr="009A3CC3" w:rsidRDefault="00116294" w:rsidP="0011629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Комиссией решения</w:t>
      </w:r>
      <w:proofErr w:type="gramStart"/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6294" w:rsidRPr="009A3CC3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повышении квалификации в сфере профилактики коррупционных правонарушений:</w:t>
      </w:r>
    </w:p>
    <w:p w:rsidR="00116294" w:rsidRPr="009A3CC3" w:rsidRDefault="00116294" w:rsidP="0011629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ответственных за работу по профилактике коррупционных и иных правонарушений, прошедших повышение квалификации по антикоррупционной тематике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(0).</w:t>
      </w:r>
    </w:p>
    <w:p w:rsidR="00116294" w:rsidRPr="009A3CC3" w:rsidRDefault="00116294" w:rsidP="0011629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принятых на службу, прошедших повышение квалификации по антикоррупционной тематике</w:t>
      </w:r>
      <w:r w:rsidR="0061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(0)</w:t>
      </w:r>
      <w:r w:rsidRP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94" w:rsidRPr="009A3CC3" w:rsidRDefault="00116294" w:rsidP="001162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правовом и антикоррупционном просвещении служащих. Количество и формы проведенных мероприятий, направленных на антикоррупционное просвещение.</w:t>
      </w:r>
    </w:p>
    <w:p w:rsidR="00675CFB" w:rsidRPr="00675CFB" w:rsidRDefault="00675CFB" w:rsidP="00675C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собраниях с работниками администрации поселения проводится разъяснительная работа по вопросам противодействия коррупции. В текущем году специалисты администрации направлялись на семинары по данному направлению деятельности</w:t>
      </w:r>
      <w:r w:rsidR="00FA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организованные Комитетом МСУ по РА курсы повышения квалификации</w:t>
      </w:r>
      <w:bookmarkStart w:id="0" w:name="_GoBack"/>
      <w:bookmarkEnd w:id="0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Проводилось тестирование на знание антикоррупционного законодательства.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взаимодействии с общероссийскими средствами массовой информации. Мероприятия по повышению эффективности деятельности пресс-служб по информированию общественности о результатах работы по профилактике коррупционных и иных правонарушений.</w:t>
      </w:r>
    </w:p>
    <w:p w:rsidR="00116294" w:rsidRPr="00675CFB" w:rsidRDefault="00675CFB" w:rsidP="00675CF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 администрации размещена общая информация об органах местного самоуправления МО «</w:t>
      </w:r>
      <w:proofErr w:type="spellStart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поселение». Все нормативные правовые акты органов местного самоуправления МО «</w:t>
      </w:r>
      <w:proofErr w:type="spellStart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обнародуются и размещаются на сайте администрации поселения в информационно-теле-коммуникационной сети «Интернет». Там же размещена социальная реклама антикоррупционной направленности.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здании администрации оформлен информационный стенд, на котором размещены плакаты антикоррупционной направленности, номера телефонов горячей линии для приема сообщений от граждан по фактам коррупции и различная информация по противодействию коррупции.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установленного порядка сообщения о получении подарка.</w:t>
      </w:r>
    </w:p>
    <w:p w:rsidR="00675CFB" w:rsidRPr="00675CFB" w:rsidRDefault="00675CFB" w:rsidP="00675CF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Фактов получения подарков работникам администрации не зафиксировано, заявлений о случаях получения подарка от муниципальных служащих и главы муниципального образования не поступало.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проводимые в целях противодействия коррупции.</w:t>
      </w:r>
    </w:p>
    <w:p w:rsidR="00116294" w:rsidRPr="00C55827" w:rsidRDefault="00C55827" w:rsidP="00C5582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 в декабре проводится мероприятие в рамках круглого стола с депутатами Совета Народных депутатов МО «</w:t>
      </w:r>
      <w:proofErr w:type="spellStart"/>
      <w:r w:rsidRPr="00C5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Дукмасовское</w:t>
      </w:r>
      <w:proofErr w:type="spellEnd"/>
      <w:r w:rsidRPr="00C5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и муниципальными служащими администрации поселения на тему антикоррупционной направленности.</w:t>
      </w:r>
    </w:p>
    <w:p w:rsidR="00116294" w:rsidRDefault="00116294" w:rsidP="001162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проблемы в сфере противодействия коррупции.</w:t>
      </w:r>
    </w:p>
    <w:p w:rsidR="007D3FB1" w:rsidRDefault="007D3FB1" w:rsidP="007D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изменениях действующего законодательства, специалисты администрации получают информацию только из СМИ и интернет - ресурсов.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 возможности</w:t>
      </w:r>
      <w:r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своевременного приведения в соответствие нормативно-правовых актов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Pr="007D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 отдела правового и кадрового обеспечения администрации МО «Шовгеновский район» направлен соответствующий запрос о предоставлении такой информации на регулярной основе и в кратчайшие сроки.</w:t>
      </w:r>
    </w:p>
    <w:p w:rsidR="007D3FB1" w:rsidRDefault="007D3FB1" w:rsidP="007D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294" w:rsidRDefault="007D3FB1" w:rsidP="007D3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Pr="007D3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294" w:rsidRPr="007D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116294" w:rsidRPr="00EF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в сфере противодействия коррупции.</w:t>
      </w:r>
    </w:p>
    <w:p w:rsidR="00281592" w:rsidRPr="00C55827" w:rsidRDefault="00281592" w:rsidP="003831C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27">
        <w:rPr>
          <w:rFonts w:ascii="Times New Roman" w:hAnsi="Times New Roman" w:cs="Times New Roman"/>
          <w:b/>
          <w:sz w:val="28"/>
          <w:szCs w:val="28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C55827" w:rsidRDefault="00281592" w:rsidP="00383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827">
        <w:rPr>
          <w:rFonts w:ascii="Times New Roman" w:hAnsi="Times New Roman" w:cs="Times New Roman"/>
          <w:b/>
          <w:sz w:val="28"/>
          <w:szCs w:val="28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</w:t>
      </w:r>
      <w:r w:rsidRPr="00281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833" w:rsidRDefault="008C4833" w:rsidP="00EA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827" w:rsidRDefault="00C55827" w:rsidP="00EA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8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8C483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Специалист 1 категории                                                                        И.П. Белая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Ознакомлен: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8C4833" w:rsidRPr="008C4833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EA1160" w:rsidRPr="00EA1160" w:rsidRDefault="008C4833" w:rsidP="008C4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В.П. 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sectPr w:rsidR="00EA1160" w:rsidRPr="00EA1160" w:rsidSect="007D3FB1">
      <w:headerReference w:type="default" r:id="rId10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F2" w:rsidRDefault="00FC66F2" w:rsidP="007D3FB1">
      <w:pPr>
        <w:spacing w:after="0" w:line="240" w:lineRule="auto"/>
      </w:pPr>
      <w:r>
        <w:separator/>
      </w:r>
    </w:p>
  </w:endnote>
  <w:endnote w:type="continuationSeparator" w:id="0">
    <w:p w:rsidR="00FC66F2" w:rsidRDefault="00FC66F2" w:rsidP="007D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F2" w:rsidRDefault="00FC66F2" w:rsidP="007D3FB1">
      <w:pPr>
        <w:spacing w:after="0" w:line="240" w:lineRule="auto"/>
      </w:pPr>
      <w:r>
        <w:separator/>
      </w:r>
    </w:p>
  </w:footnote>
  <w:footnote w:type="continuationSeparator" w:id="0">
    <w:p w:rsidR="00FC66F2" w:rsidRDefault="00FC66F2" w:rsidP="007D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16689"/>
      <w:docPartObj>
        <w:docPartGallery w:val="Page Numbers (Top of Page)"/>
        <w:docPartUnique/>
      </w:docPartObj>
    </w:sdtPr>
    <w:sdtEndPr/>
    <w:sdtContent>
      <w:p w:rsidR="007D3FB1" w:rsidRDefault="007D3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42">
          <w:rPr>
            <w:noProof/>
          </w:rPr>
          <w:t>3</w:t>
        </w:r>
        <w:r>
          <w:fldChar w:fldCharType="end"/>
        </w:r>
      </w:p>
    </w:sdtContent>
  </w:sdt>
  <w:p w:rsidR="007D3FB1" w:rsidRDefault="007D3F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87C"/>
    <w:multiLevelType w:val="hybridMultilevel"/>
    <w:tmpl w:val="CE0638B0"/>
    <w:lvl w:ilvl="0" w:tplc="98742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25775"/>
    <w:multiLevelType w:val="hybridMultilevel"/>
    <w:tmpl w:val="D5F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0884"/>
    <w:multiLevelType w:val="hybridMultilevel"/>
    <w:tmpl w:val="BC22E93E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62D9D"/>
    <w:multiLevelType w:val="hybridMultilevel"/>
    <w:tmpl w:val="39B4226E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B35DB"/>
    <w:multiLevelType w:val="hybridMultilevel"/>
    <w:tmpl w:val="9EA6B6BE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16BD"/>
    <w:multiLevelType w:val="hybridMultilevel"/>
    <w:tmpl w:val="ED8A7C44"/>
    <w:lvl w:ilvl="0" w:tplc="98742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F4694"/>
    <w:multiLevelType w:val="hybridMultilevel"/>
    <w:tmpl w:val="B7F82B6A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3C7"/>
    <w:multiLevelType w:val="hybridMultilevel"/>
    <w:tmpl w:val="BE4850F8"/>
    <w:lvl w:ilvl="0" w:tplc="98742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8"/>
    <w:rsid w:val="000B377B"/>
    <w:rsid w:val="000B4CF0"/>
    <w:rsid w:val="00116294"/>
    <w:rsid w:val="00216B15"/>
    <w:rsid w:val="00220575"/>
    <w:rsid w:val="00281592"/>
    <w:rsid w:val="003831CB"/>
    <w:rsid w:val="00420716"/>
    <w:rsid w:val="00445D53"/>
    <w:rsid w:val="00613893"/>
    <w:rsid w:val="00675CFB"/>
    <w:rsid w:val="00752535"/>
    <w:rsid w:val="007D3FB1"/>
    <w:rsid w:val="008C4833"/>
    <w:rsid w:val="00960805"/>
    <w:rsid w:val="00A20724"/>
    <w:rsid w:val="00AF74A3"/>
    <w:rsid w:val="00C27F55"/>
    <w:rsid w:val="00C55827"/>
    <w:rsid w:val="00EA1160"/>
    <w:rsid w:val="00EA67D8"/>
    <w:rsid w:val="00FA6542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2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FB1"/>
  </w:style>
  <w:style w:type="paragraph" w:styleId="a7">
    <w:name w:val="footer"/>
    <w:basedOn w:val="a"/>
    <w:link w:val="a8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FB1"/>
  </w:style>
  <w:style w:type="paragraph" w:styleId="a9">
    <w:name w:val="Balloon Text"/>
    <w:basedOn w:val="a"/>
    <w:link w:val="aa"/>
    <w:uiPriority w:val="99"/>
    <w:semiHidden/>
    <w:unhideWhenUsed/>
    <w:rsid w:val="007D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2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FB1"/>
  </w:style>
  <w:style w:type="paragraph" w:styleId="a7">
    <w:name w:val="footer"/>
    <w:basedOn w:val="a"/>
    <w:link w:val="a8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FB1"/>
  </w:style>
  <w:style w:type="paragraph" w:styleId="a9">
    <w:name w:val="Balloon Text"/>
    <w:basedOn w:val="a"/>
    <w:link w:val="aa"/>
    <w:uiPriority w:val="99"/>
    <w:semiHidden/>
    <w:unhideWhenUsed/>
    <w:rsid w:val="007D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0735B5E47C696E999D7BABE5F706982EFC6739BA1D4024E03890C1888C2D7F2A5AD53FD49B3CF234C9B2065BD0CB1E4636B0099EB4CDCC84807169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FA56-3A12-4253-A98E-41FC7C5B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2020-09-28T05:18:00Z</cp:lastPrinted>
  <dcterms:created xsi:type="dcterms:W3CDTF">2020-09-28T05:21:00Z</dcterms:created>
  <dcterms:modified xsi:type="dcterms:W3CDTF">2020-09-28T05:21:00Z</dcterms:modified>
</cp:coreProperties>
</file>