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73" w:rsidRPr="00B53873" w:rsidRDefault="00B53873" w:rsidP="00B5387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87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B53873" w:rsidRPr="00B53873" w:rsidRDefault="00B53873" w:rsidP="00B53873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53873">
        <w:rPr>
          <w:rFonts w:ascii="Times New Roman" w:hAnsi="Times New Roman" w:cs="Times New Roman"/>
          <w:lang w:eastAsia="ru-RU"/>
        </w:rPr>
        <w:t>к Протоколу № 1от 28.04.2020</w:t>
      </w:r>
    </w:p>
    <w:p w:rsidR="00B53873" w:rsidRPr="00B53873" w:rsidRDefault="00B53873" w:rsidP="00F40AB6">
      <w:pPr>
        <w:shd w:val="clear" w:color="auto" w:fill="FFFFFF"/>
        <w:spacing w:after="240" w:line="331" w:lineRule="atLeast"/>
        <w:jc w:val="right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bookmarkStart w:id="0" w:name="_GoBack"/>
      <w:bookmarkEnd w:id="0"/>
    </w:p>
    <w:p w:rsidR="00F40AB6" w:rsidRPr="00F40AB6" w:rsidRDefault="00F40AB6" w:rsidP="00F40AB6">
      <w:pPr>
        <w:shd w:val="clear" w:color="auto" w:fill="FFFFFF"/>
        <w:spacing w:after="240" w:line="331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УТВЕРЖДАЮ</w:t>
      </w: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0AB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0AB6">
        <w:rPr>
          <w:rFonts w:ascii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0AB6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0AB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40AB6">
        <w:rPr>
          <w:rFonts w:ascii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F40A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B6" w:rsidRPr="00F40AB6" w:rsidRDefault="00F40AB6" w:rsidP="00F40AB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40AB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В.П. </w:t>
      </w:r>
      <w:proofErr w:type="spellStart"/>
      <w:r w:rsidRPr="00F40AB6">
        <w:rPr>
          <w:rFonts w:ascii="Times New Roman" w:hAnsi="Times New Roman" w:cs="Times New Roman"/>
          <w:sz w:val="24"/>
          <w:szCs w:val="24"/>
          <w:lang w:eastAsia="ru-RU"/>
        </w:rPr>
        <w:t>Шикенин</w:t>
      </w:r>
      <w:proofErr w:type="spellEnd"/>
      <w:r w:rsidRPr="00F40AB6">
        <w:rPr>
          <w:rFonts w:ascii="Times New Roman" w:hAnsi="Times New Roman" w:cs="Times New Roman"/>
          <w:sz w:val="24"/>
          <w:szCs w:val="24"/>
          <w:lang w:eastAsia="ru-RU"/>
        </w:rPr>
        <w:br/>
        <w:t>«28» апреля 2020 года</w:t>
      </w:r>
    </w:p>
    <w:p w:rsidR="00F40AB6" w:rsidRPr="00B53873" w:rsidRDefault="00F40AB6" w:rsidP="00F40AB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0AB6" w:rsidRDefault="005F3DE9" w:rsidP="00F40AB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работы</w:t>
      </w:r>
      <w:r w:rsidR="00F40AB6"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F40AB6"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омиссии по противодействию коррупции</w:t>
      </w:r>
      <w:r w:rsidR="00F40AB6"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муниципального образования «</w:t>
      </w:r>
      <w:proofErr w:type="spellStart"/>
      <w:r w:rsidR="00F40AB6"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Дукмасовское</w:t>
      </w:r>
      <w:proofErr w:type="spellEnd"/>
      <w:r w:rsidR="00F40AB6"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сельское поселение</w:t>
      </w:r>
      <w:r w:rsidR="00F40AB6" w:rsidRPr="00F40A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F40AB6" w:rsidRPr="00F40AB6" w:rsidRDefault="00F40AB6" w:rsidP="00F40AB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0A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2020 год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543"/>
        <w:gridCol w:w="1286"/>
        <w:gridCol w:w="2703"/>
        <w:gridCol w:w="1398"/>
      </w:tblGrid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spacing w:after="240" w:line="33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4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F4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40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рассмотрения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Исполнители/соисполнители, ответственные за подготовку информации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40AB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(материалов) и проекта решения к заседанию комиссии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Отметка об исполнении пункта плана</w:t>
            </w: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ходе реализации мер по противодействию коррупции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 2019 год.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Практика соблюдения муниципальными служащими требований, предусмотренных Федеральным законом от 25.12.2008 № 273-ФЗ "О противодействии коррупции", Федеральным законом от 02.03.2007 № 25-ФЗ "О муниципальной службе в Российской Федерации", в части уведомления нанимателя (работодателя) о выполнении иной оплачиваемой работы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обеспечении </w:t>
            </w:r>
            <w:proofErr w:type="gram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эффективным расходованием бюджетных средств, соблюдением финансовой дисциплины и установленного порядка управления и распоряжения муниципальным имуществом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A75C5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результатах антикоррупционной экспертизы нормативных правовых актов и их проектов органов местного самоуправления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A75C5D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реализации антикоррупционных мер в сфере земельных и имущественных отношений, градостроительства на территории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A75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по вопросам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ьных, имущественных отношений и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строительства  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Default="005F3DE9" w:rsidP="00A75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принимаемых мерах по предупреждению коррупционных нарушений в сфере закупок для муниципальных нужд, о повышении эффективности размещения муниципального заказа, об аукционах, признанных несостоявшимися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A75C5D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состоянии работы по взаимодействию с институтами гражданского общества по вопросам формирования нетерпимого отношения к коррупционному поведению</w:t>
            </w:r>
            <w:proofErr w:type="gram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мерах по совершенствованию данной деятельности.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A75C5D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реализации органами местного самоуправления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A75C5D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мерах по внутреннему муниципальному финансовому контролю в сфере закупок, товаров, работ и услуг для обеспечения муниципальных нужд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A75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Default="005F3DE9" w:rsidP="00A75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  проведения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Специалист администрации МО «</w:t>
            </w:r>
            <w:proofErr w:type="spellStart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A75C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A75C5D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состоянии работы правоохранительных органов с коррупционными проявлениями на территории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Default="005F3DE9" w:rsidP="005F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Прокуратура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 «Шовгеновский район»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  <w:proofErr w:type="gram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5F3DE9" w:rsidRPr="00F40AB6" w:rsidRDefault="005F3DE9" w:rsidP="005F3D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A75C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отдельных вопросах реализации муниципальной программы по противодействию коррупции в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истекший период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031B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утверждении плана заседаний комиссии по противодействию коррупции на 202</w:t>
            </w:r>
            <w:r w:rsidR="00031B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вступивших в законную силу решений судов о признании несоответствующими законодательству правовых актов и действий (бездействий) органов местного самоуправления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их должностных лиц, а также представлений и протестов прокуратуры на нормативные правовые акты, касающиеся наличия выявленных в них 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коррупци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огенных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факторов за истекший период и принятие по 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их анализа организационных и правовых мер по предупреждению и</w:t>
            </w:r>
            <w:proofErr w:type="gram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устранению выявленных нарушений за истекший период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1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421A02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результатах мониторинга информации о коррупционных проявлениях, в том числе в деятельности муниципальных служащих органов местного самоуправления МО «</w:t>
            </w:r>
            <w:proofErr w:type="spellStart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поселение», должностных лиц, работающих в курируемых сферах, подведомственных структурах и организациях, размещенной в средствах массовой информации, а также содержащейся в поступающих обращениях граждан и юридических лиц в правоохранительные органы и органы местного самоуправления</w:t>
            </w:r>
            <w:proofErr w:type="gramEnd"/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результатах исполнения протокольных решений комиссии по противодействию коррупции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DE9" w:rsidRPr="00F40AB6" w:rsidTr="005F3DE9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состоянии работы и принимаемых мерах, направленных на противодействие коррупции, в органах местного самоуправления муниципальных образований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F40A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3DE9" w:rsidRPr="00F40AB6" w:rsidRDefault="005F3DE9" w:rsidP="00421A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40A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ого образования </w:t>
            </w:r>
            <w:r w:rsidRPr="00421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421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Дукмасовское</w:t>
            </w:r>
            <w:proofErr w:type="spellEnd"/>
            <w:r w:rsidRPr="00421A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3DE9" w:rsidRPr="00F40AB6" w:rsidRDefault="005F3DE9" w:rsidP="00421A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0AB6" w:rsidRPr="00F40AB6" w:rsidRDefault="00F40AB6" w:rsidP="00F40AB6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F40AB6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F40AB6" w:rsidRPr="00F40AB6" w:rsidRDefault="00F40AB6" w:rsidP="00F40AB6">
      <w:pPr>
        <w:pStyle w:val="a3"/>
        <w:rPr>
          <w:rFonts w:ascii="Times New Roman" w:hAnsi="Times New Roman" w:cs="Times New Roman"/>
          <w:color w:val="333333"/>
          <w:sz w:val="20"/>
          <w:szCs w:val="20"/>
          <w:lang w:eastAsia="ru-RU"/>
        </w:rPr>
      </w:pPr>
      <w:r w:rsidRPr="00F40AB6">
        <w:rPr>
          <w:rFonts w:ascii="Times New Roman" w:hAnsi="Times New Roman" w:cs="Times New Roman"/>
          <w:color w:val="333333"/>
          <w:sz w:val="20"/>
          <w:szCs w:val="20"/>
          <w:lang w:eastAsia="ru-RU"/>
        </w:rPr>
        <w:t>Примечание: По предложению членов комиссии или в случае принятия комиссией решений в течение года на заседаниях комиссии могут рассматриваться иные (внеплановые) вопросы, требующие оперативного рассмотрения путем  включения их в повестку заседания.</w:t>
      </w:r>
    </w:p>
    <w:p w:rsidR="00537EA6" w:rsidRPr="00F40AB6" w:rsidRDefault="00537EA6">
      <w:pPr>
        <w:rPr>
          <w:rFonts w:ascii="Times New Roman" w:hAnsi="Times New Roman" w:cs="Times New Roman"/>
          <w:sz w:val="28"/>
          <w:szCs w:val="28"/>
        </w:rPr>
      </w:pPr>
    </w:p>
    <w:sectPr w:rsidR="00537EA6" w:rsidRPr="00F40AB6" w:rsidSect="00B5387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4F"/>
    <w:rsid w:val="00031BEA"/>
    <w:rsid w:val="00421A02"/>
    <w:rsid w:val="00537EA6"/>
    <w:rsid w:val="005F3DE9"/>
    <w:rsid w:val="00A75C5D"/>
    <w:rsid w:val="00B53873"/>
    <w:rsid w:val="00DC254F"/>
    <w:rsid w:val="00E041BA"/>
    <w:rsid w:val="00F4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8851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5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-</cp:lastModifiedBy>
  <cp:revision>5</cp:revision>
  <cp:lastPrinted>2020-05-04T13:37:00Z</cp:lastPrinted>
  <dcterms:created xsi:type="dcterms:W3CDTF">2020-05-04T11:03:00Z</dcterms:created>
  <dcterms:modified xsi:type="dcterms:W3CDTF">2020-05-04T13:43:00Z</dcterms:modified>
</cp:coreProperties>
</file>