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F1" w:rsidRDefault="00C375F1" w:rsidP="000D64D0">
      <w:pPr>
        <w:pStyle w:val="Standard"/>
        <w:widowControl w:val="0"/>
        <w:rPr>
          <w:rFonts w:eastAsia="Lucida Sans Unicode"/>
        </w:rPr>
      </w:pPr>
    </w:p>
    <w:p w:rsidR="00CE28F9" w:rsidRDefault="00CE28F9" w:rsidP="00CE28F9">
      <w:pPr>
        <w:autoSpaceDE w:val="0"/>
        <w:jc w:val="right"/>
        <w:rPr>
          <w:rFonts w:eastAsia="Andale Sans UI"/>
          <w:kern w:val="2"/>
          <w:lang w:eastAsia="ar-SA"/>
        </w:rPr>
      </w:pPr>
    </w:p>
    <w:p w:rsidR="00C67145" w:rsidRDefault="00C67145" w:rsidP="00CE28F9">
      <w:pPr>
        <w:autoSpaceDE w:val="0"/>
        <w:jc w:val="right"/>
        <w:rPr>
          <w:rFonts w:eastAsia="Andale Sans UI"/>
          <w:kern w:val="2"/>
          <w:lang w:eastAsia="ar-SA"/>
        </w:rPr>
      </w:pPr>
    </w:p>
    <w:p w:rsidR="00CE28F9" w:rsidRDefault="005638B0" w:rsidP="00CE28F9">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6.5pt;margin-top:-31.05pt;width:81pt;height:80.45pt;z-index:-251657728;mso-wrap-edited:f;mso-position-horizontal-relative:text;mso-position-vertical-relative:text" wrapcoords="-281 0 -281 21304 21600 21304 21600 0 -281 0">
            <v:imagedata r:id="rId9" o:title=""/>
            <w10:wrap type="tight"/>
          </v:shape>
          <o:OLEObject Type="Embed" ProgID="MSPhotoEd.3" ShapeID="_x0000_s1033" DrawAspect="Content" ObjectID="_1676293917" r:id="rId10"/>
        </w:pict>
      </w:r>
      <w:r w:rsidR="00CE28F9">
        <w:rPr>
          <w:noProof/>
        </w:rPr>
        <w:drawing>
          <wp:anchor distT="0" distB="0" distL="114300" distR="114300" simplePos="0" relativeHeight="251656704" behindDoc="1" locked="0" layoutInCell="1" allowOverlap="1" wp14:anchorId="5F15941A" wp14:editId="59DF9B09">
            <wp:simplePos x="0" y="0"/>
            <wp:positionH relativeFrom="column">
              <wp:posOffset>4010025</wp:posOffset>
            </wp:positionH>
            <wp:positionV relativeFrom="paragraph">
              <wp:posOffset>-289560</wp:posOffset>
            </wp:positionV>
            <wp:extent cx="838200" cy="990600"/>
            <wp:effectExtent l="0" t="0" r="0" b="0"/>
            <wp:wrapNone/>
            <wp:docPr id="4" name="Рисунок 4" descr="Описание: 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Дукмасов гер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CE28F9">
        <w:rPr>
          <w:b/>
        </w:rPr>
        <w:t xml:space="preserve">                              Российская  Федерация                                                 </w:t>
      </w:r>
    </w:p>
    <w:p w:rsidR="00CE28F9" w:rsidRDefault="00CE28F9" w:rsidP="00CE28F9">
      <w:pPr>
        <w:rPr>
          <w:b/>
        </w:rPr>
      </w:pPr>
      <w:r>
        <w:rPr>
          <w:b/>
        </w:rPr>
        <w:t xml:space="preserve">                                  Республика Адыгея                                                   </w:t>
      </w:r>
    </w:p>
    <w:p w:rsidR="00CE28F9" w:rsidRDefault="00CE28F9" w:rsidP="00CE28F9">
      <w:pPr>
        <w:rPr>
          <w:b/>
        </w:rPr>
      </w:pPr>
      <w:r>
        <w:rPr>
          <w:b/>
        </w:rPr>
        <w:t xml:space="preserve">            Администрация муниципального образования  </w:t>
      </w:r>
    </w:p>
    <w:p w:rsidR="00CE28F9" w:rsidRDefault="00CE28F9" w:rsidP="00CE28F9">
      <w:pPr>
        <w:rPr>
          <w:b/>
        </w:rPr>
      </w:pPr>
      <w:r>
        <w:rPr>
          <w:b/>
        </w:rPr>
        <w:t xml:space="preserve">         </w:t>
      </w:r>
      <w:r>
        <w:rPr>
          <w:b/>
          <w:sz w:val="20"/>
          <w:szCs w:val="20"/>
        </w:rPr>
        <w:t xml:space="preserve">              </w:t>
      </w:r>
      <w:r>
        <w:rPr>
          <w:b/>
        </w:rPr>
        <w:t>«</w:t>
      </w:r>
      <w:proofErr w:type="spellStart"/>
      <w:r>
        <w:rPr>
          <w:b/>
        </w:rPr>
        <w:t>Дукмасовское</w:t>
      </w:r>
      <w:proofErr w:type="spellEnd"/>
      <w:r>
        <w:rPr>
          <w:b/>
        </w:rPr>
        <w:t xml:space="preserve"> сельское поселение»               </w:t>
      </w:r>
    </w:p>
    <w:p w:rsidR="00CE28F9" w:rsidRDefault="00CE28F9" w:rsidP="00CE28F9">
      <w:pPr>
        <w:rPr>
          <w:b/>
          <w:sz w:val="20"/>
          <w:szCs w:val="20"/>
        </w:rPr>
      </w:pPr>
      <w:r>
        <w:rPr>
          <w:noProof/>
        </w:rPr>
        <mc:AlternateContent>
          <mc:Choice Requires="wps">
            <w:drawing>
              <wp:anchor distT="0" distB="0" distL="114300" distR="114300" simplePos="0" relativeHeight="251657728" behindDoc="0" locked="0" layoutInCell="1" allowOverlap="1" wp14:anchorId="724B9031" wp14:editId="57E7A588">
                <wp:simplePos x="0" y="0"/>
                <wp:positionH relativeFrom="column">
                  <wp:posOffset>-342900</wp:posOffset>
                </wp:positionH>
                <wp:positionV relativeFrom="paragraph">
                  <wp:posOffset>123190</wp:posOffset>
                </wp:positionV>
                <wp:extent cx="651510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" strokeweight="3pt"/>
            </w:pict>
          </mc:Fallback>
        </mc:AlternateContent>
      </w:r>
      <w:r>
        <w:rPr>
          <w:b/>
        </w:rPr>
        <w:t xml:space="preserve">                  </w:t>
      </w:r>
    </w:p>
    <w:p w:rsidR="00C90F43" w:rsidRPr="00142114" w:rsidRDefault="00C90F43" w:rsidP="00C90F43">
      <w:r w:rsidRPr="00C90F43">
        <w:t xml:space="preserve"> </w:t>
      </w:r>
      <w:proofErr w:type="spellStart"/>
      <w:r w:rsidRPr="00142114">
        <w:t>х</w:t>
      </w:r>
      <w:proofErr w:type="spellEnd"/>
      <w:r w:rsidRPr="00142114">
        <w:t xml:space="preserve">. </w:t>
      </w:r>
      <w:proofErr w:type="spellStart"/>
      <w:r w:rsidRPr="00142114">
        <w:t>Дукмасов</w:t>
      </w:r>
      <w:proofErr w:type="spellEnd"/>
      <w:r w:rsidRPr="00142114">
        <w:t xml:space="preserve">                                                             </w:t>
      </w:r>
      <w:r>
        <w:t xml:space="preserve">             </w:t>
      </w:r>
      <w:r w:rsidRPr="00142114">
        <w:t xml:space="preserve">                                   25.12. 2019г.</w:t>
      </w:r>
    </w:p>
    <w:p w:rsidR="00C90F43" w:rsidRPr="00142114" w:rsidRDefault="00C90F43" w:rsidP="00C90F43">
      <w:r w:rsidRPr="00142114">
        <w:t xml:space="preserve">                                                                                                          </w:t>
      </w:r>
      <w:r>
        <w:t xml:space="preserve">                       </w:t>
      </w:r>
      <w:r w:rsidRPr="00142114">
        <w:t xml:space="preserve">     № 38-р</w:t>
      </w:r>
    </w:p>
    <w:p w:rsidR="00CE28F9" w:rsidRDefault="00CE28F9" w:rsidP="00C90F43">
      <w:pPr>
        <w:rPr>
          <w:b/>
        </w:rPr>
      </w:pPr>
    </w:p>
    <w:p w:rsidR="00CE28F9" w:rsidRDefault="00CE28F9" w:rsidP="00CE28F9">
      <w:pPr>
        <w:jc w:val="center"/>
        <w:rPr>
          <w:b/>
        </w:rPr>
      </w:pPr>
      <w:proofErr w:type="gramStart"/>
      <w:r>
        <w:rPr>
          <w:b/>
        </w:rPr>
        <w:t>Р</w:t>
      </w:r>
      <w:proofErr w:type="gramEnd"/>
      <w:r>
        <w:rPr>
          <w:b/>
        </w:rPr>
        <w:t xml:space="preserve"> А С П О Р Я Ж Е Н И Е  </w:t>
      </w:r>
    </w:p>
    <w:p w:rsidR="00CE28F9" w:rsidRDefault="00CE28F9" w:rsidP="00CE28F9">
      <w:pPr>
        <w:jc w:val="center"/>
        <w:rPr>
          <w:b/>
        </w:rPr>
      </w:pPr>
      <w:r>
        <w:rPr>
          <w:b/>
        </w:rPr>
        <w:t>администрации муниципального образования</w:t>
      </w:r>
    </w:p>
    <w:p w:rsidR="00CE28F9" w:rsidRDefault="00CE28F9" w:rsidP="00CE28F9">
      <w:pPr>
        <w:jc w:val="center"/>
        <w:rPr>
          <w:b/>
        </w:rPr>
      </w:pPr>
      <w:r>
        <w:rPr>
          <w:b/>
        </w:rPr>
        <w:t>«</w:t>
      </w:r>
      <w:proofErr w:type="spellStart"/>
      <w:r>
        <w:rPr>
          <w:b/>
        </w:rPr>
        <w:t>Дукмасовское</w:t>
      </w:r>
      <w:proofErr w:type="spellEnd"/>
      <w:r>
        <w:rPr>
          <w:b/>
        </w:rPr>
        <w:t xml:space="preserve"> сельское поселение»</w:t>
      </w:r>
    </w:p>
    <w:p w:rsidR="00CE28F9" w:rsidRDefault="00CE28F9" w:rsidP="00CE28F9">
      <w:pPr>
        <w:jc w:val="center"/>
        <w:rPr>
          <w:b/>
          <w:sz w:val="16"/>
          <w:szCs w:val="16"/>
        </w:rPr>
      </w:pPr>
    </w:p>
    <w:p w:rsidR="00CE28F9" w:rsidRPr="00ED19E7" w:rsidRDefault="00CE28F9" w:rsidP="00CE28F9">
      <w:pPr>
        <w:jc w:val="center"/>
        <w:rPr>
          <w:b/>
          <w:sz w:val="16"/>
          <w:szCs w:val="16"/>
        </w:rPr>
      </w:pPr>
    </w:p>
    <w:p w:rsidR="00CE28F9" w:rsidRDefault="00CE28F9" w:rsidP="00CE28F9">
      <w:pPr>
        <w:jc w:val="center"/>
        <w:rPr>
          <w:sz w:val="16"/>
          <w:szCs w:val="16"/>
        </w:rPr>
      </w:pPr>
    </w:p>
    <w:p w:rsidR="00C67145" w:rsidRDefault="00C67145" w:rsidP="00CE28F9">
      <w:pPr>
        <w:jc w:val="center"/>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tblGrid>
      <w:tr w:rsidR="00CE28F9" w:rsidTr="00080F4A">
        <w:trPr>
          <w:trHeight w:val="1052"/>
        </w:trPr>
        <w:tc>
          <w:tcPr>
            <w:tcW w:w="5369" w:type="dxa"/>
          </w:tcPr>
          <w:p w:rsidR="00CE28F9" w:rsidRPr="00B6485C" w:rsidRDefault="00CE28F9" w:rsidP="00080F4A">
            <w:pPr>
              <w:jc w:val="both"/>
            </w:pPr>
            <w:r>
              <w:t xml:space="preserve">О </w:t>
            </w:r>
            <w:r>
              <w:rPr>
                <w:color w:val="000000"/>
              </w:rPr>
              <w:t xml:space="preserve">создании Контрактной службы </w:t>
            </w:r>
            <w:r w:rsidRPr="00B6485C">
              <w:rPr>
                <w:color w:val="000000"/>
              </w:rPr>
              <w:t>без образования отдельного структурного подразделения</w:t>
            </w:r>
            <w:r>
              <w:rPr>
                <w:color w:val="000000"/>
              </w:rPr>
              <w:t xml:space="preserve"> </w:t>
            </w:r>
            <w:r w:rsidRPr="00B6485C">
              <w:rPr>
                <w:color w:val="000000"/>
              </w:rPr>
              <w:t>администрации </w:t>
            </w:r>
            <w:r w:rsidRPr="00B6485C">
              <w:t>муниципального образования «</w:t>
            </w:r>
            <w:proofErr w:type="spellStart"/>
            <w:r w:rsidRPr="00B6485C">
              <w:t>Дукмасовское</w:t>
            </w:r>
            <w:proofErr w:type="spellEnd"/>
            <w:r w:rsidRPr="00B6485C">
              <w:t xml:space="preserve"> сельское поселение»</w:t>
            </w:r>
            <w:r>
              <w:t xml:space="preserve"> </w:t>
            </w:r>
          </w:p>
        </w:tc>
      </w:tr>
    </w:tbl>
    <w:p w:rsidR="00CE28F9" w:rsidRDefault="00CE28F9" w:rsidP="00CE28F9">
      <w:pPr>
        <w:rPr>
          <w:sz w:val="16"/>
          <w:szCs w:val="16"/>
        </w:rPr>
      </w:pPr>
      <w:r>
        <w:rPr>
          <w:sz w:val="16"/>
          <w:szCs w:val="16"/>
        </w:rPr>
        <w:t xml:space="preserve">  </w:t>
      </w:r>
    </w:p>
    <w:p w:rsidR="00CE28F9" w:rsidRDefault="00CE28F9" w:rsidP="00CE28F9"/>
    <w:p w:rsidR="00C67145" w:rsidRPr="00AE4050" w:rsidRDefault="00C67145" w:rsidP="00CE28F9"/>
    <w:p w:rsidR="00CE28F9" w:rsidRPr="00826DD9" w:rsidRDefault="00CE28F9" w:rsidP="00CE28F9">
      <w:pPr>
        <w:spacing w:after="135"/>
        <w:jc w:val="both"/>
      </w:pPr>
      <w:r w:rsidRPr="00826DD9">
        <w:t xml:space="preserve">        </w:t>
      </w:r>
      <w:proofErr w:type="gramStart"/>
      <w:r w:rsidRPr="00826DD9">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01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w:t>
      </w:r>
      <w:proofErr w:type="gramEnd"/>
      <w:r w:rsidRPr="00826DD9">
        <w:t xml:space="preserve">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826DD9">
        <w:t>утратившими</w:t>
      </w:r>
      <w:proofErr w:type="gramEnd"/>
      <w:r w:rsidRPr="00826DD9">
        <w:t xml:space="preserve"> силу отдельных решений Правительства Российской Федерации»:</w:t>
      </w:r>
    </w:p>
    <w:p w:rsidR="00CE28F9" w:rsidRPr="00826DD9" w:rsidRDefault="00CE28F9" w:rsidP="00CE28F9">
      <w:pPr>
        <w:numPr>
          <w:ilvl w:val="0"/>
          <w:numId w:val="11"/>
        </w:numPr>
        <w:tabs>
          <w:tab w:val="clear" w:pos="720"/>
          <w:tab w:val="num" w:pos="0"/>
        </w:tabs>
        <w:spacing w:before="100" w:beforeAutospacing="1" w:after="100" w:afterAutospacing="1" w:line="270" w:lineRule="atLeast"/>
        <w:ind w:left="0" w:firstLine="360"/>
        <w:jc w:val="both"/>
      </w:pPr>
      <w:r w:rsidRPr="00826DD9">
        <w:t xml:space="preserve">Утвердить </w:t>
      </w:r>
      <w:r>
        <w:t>П</w:t>
      </w:r>
      <w:r w:rsidRPr="00826DD9">
        <w:t>оложение о контрактной службе без образования отдельного подразделения администрации муниципального образования «</w:t>
      </w:r>
      <w:proofErr w:type="spellStart"/>
      <w:r w:rsidRPr="00826DD9">
        <w:t>Дукмасовское</w:t>
      </w:r>
      <w:proofErr w:type="spellEnd"/>
      <w:r w:rsidRPr="00826DD9">
        <w:t xml:space="preserve"> сельское поселение»  согласно приложению № 1.</w:t>
      </w:r>
    </w:p>
    <w:p w:rsidR="00CE28F9" w:rsidRPr="00826DD9" w:rsidRDefault="00CE28F9" w:rsidP="00CE28F9">
      <w:pPr>
        <w:spacing w:before="100" w:beforeAutospacing="1" w:after="100" w:afterAutospacing="1" w:line="270" w:lineRule="atLeast"/>
        <w:ind w:left="15"/>
        <w:jc w:val="both"/>
      </w:pPr>
      <w:r w:rsidRPr="00826DD9">
        <w:t xml:space="preserve">     2. </w:t>
      </w:r>
      <w:r>
        <w:t xml:space="preserve">Утвердить </w:t>
      </w:r>
      <w:r w:rsidRPr="00826DD9">
        <w:t xml:space="preserve"> состав работников администрации муниципального образования «</w:t>
      </w:r>
      <w:proofErr w:type="spellStart"/>
      <w:r w:rsidRPr="00826DD9">
        <w:t>Дукмасовское</w:t>
      </w:r>
      <w:proofErr w:type="spellEnd"/>
      <w:r w:rsidRPr="00826DD9">
        <w:t xml:space="preserve"> сельское поселение», выполняющих функции контрактной службы без образования отдельного структурного подразделения, приложение № 2.</w:t>
      </w:r>
    </w:p>
    <w:p w:rsidR="00CE28F9" w:rsidRDefault="00CE28F9" w:rsidP="00CE28F9">
      <w:pPr>
        <w:ind w:right="57"/>
        <w:jc w:val="both"/>
        <w:rPr>
          <w:color w:val="000000"/>
        </w:rPr>
      </w:pPr>
      <w:r w:rsidRPr="00826DD9">
        <w:t xml:space="preserve">     3.  Обнародовать настоящее Распоряжение в соответствии с Уставом муниципального образования </w:t>
      </w:r>
      <w:r>
        <w:rPr>
          <w:color w:val="000000"/>
        </w:rPr>
        <w:t>«</w:t>
      </w:r>
      <w:proofErr w:type="spellStart"/>
      <w:r>
        <w:rPr>
          <w:color w:val="000000"/>
        </w:rPr>
        <w:t>Дукмасовское</w:t>
      </w:r>
      <w:proofErr w:type="spellEnd"/>
      <w:r>
        <w:rPr>
          <w:color w:val="000000"/>
        </w:rPr>
        <w:t xml:space="preserve"> сельское поселение», разместить на официальном сайте администрации муниципального образования «</w:t>
      </w:r>
      <w:proofErr w:type="spellStart"/>
      <w:r>
        <w:rPr>
          <w:color w:val="000000"/>
        </w:rPr>
        <w:t>Дукмасовское</w:t>
      </w:r>
      <w:proofErr w:type="spellEnd"/>
      <w:r>
        <w:rPr>
          <w:color w:val="000000"/>
        </w:rPr>
        <w:t xml:space="preserve"> сельское поселение» Шовгеновского района Республики Адыгея.</w:t>
      </w:r>
    </w:p>
    <w:p w:rsidR="00CE28F9" w:rsidRPr="00AE4050" w:rsidRDefault="00CE28F9" w:rsidP="00CE28F9">
      <w:pPr>
        <w:spacing w:before="100" w:beforeAutospacing="1" w:after="100" w:afterAutospacing="1" w:line="270" w:lineRule="atLeast"/>
        <w:ind w:left="375"/>
        <w:rPr>
          <w:color w:val="333333"/>
        </w:rPr>
      </w:pPr>
    </w:p>
    <w:p w:rsidR="00CE28F9" w:rsidRPr="00AE4050" w:rsidRDefault="00CE28F9" w:rsidP="00CE28F9">
      <w:pPr>
        <w:spacing w:after="135"/>
        <w:rPr>
          <w:color w:val="333333"/>
        </w:rPr>
      </w:pPr>
      <w:r w:rsidRPr="00AE4050">
        <w:rPr>
          <w:color w:val="333333"/>
        </w:rPr>
        <w:t> </w:t>
      </w:r>
    </w:p>
    <w:p w:rsidR="00CE28F9" w:rsidRDefault="00CE28F9" w:rsidP="00CE28F9">
      <w:pPr>
        <w:rPr>
          <w:sz w:val="16"/>
          <w:szCs w:val="16"/>
        </w:rPr>
      </w:pPr>
    </w:p>
    <w:p w:rsidR="00CE28F9" w:rsidRDefault="00CE28F9" w:rsidP="00CE28F9">
      <w:pPr>
        <w:pStyle w:val="Standard"/>
        <w:keepNext/>
        <w:widowControl w:val="0"/>
        <w:jc w:val="both"/>
        <w:outlineLvl w:val="3"/>
        <w:rPr>
          <w:rFonts w:eastAsia="Lucida Sans Unicode"/>
        </w:rPr>
      </w:pPr>
      <w:r>
        <w:rPr>
          <w:rFonts w:eastAsia="Lucida Sans Unicode"/>
        </w:rPr>
        <w:t>Глава муниципального образования</w:t>
      </w:r>
    </w:p>
    <w:p w:rsidR="00C90F43" w:rsidRDefault="00CE28F9" w:rsidP="00C67145">
      <w:pPr>
        <w:pStyle w:val="Standard"/>
        <w:widowControl w:val="0"/>
      </w:pPr>
      <w:r>
        <w:rPr>
          <w:rFonts w:eastAsia="Lucida Sans Unicode"/>
        </w:rPr>
        <w:t>«</w:t>
      </w:r>
      <w:proofErr w:type="spellStart"/>
      <w:r>
        <w:rPr>
          <w:rFonts w:eastAsia="Lucida Sans Unicode"/>
        </w:rPr>
        <w:t>Дукмасовское</w:t>
      </w:r>
      <w:proofErr w:type="spellEnd"/>
      <w:r>
        <w:rPr>
          <w:rFonts w:eastAsia="Lucida Sans Unicode"/>
        </w:rPr>
        <w:t xml:space="preserve">  сельское поселение»                                                                   В.П. </w:t>
      </w:r>
      <w:proofErr w:type="spellStart"/>
      <w:r>
        <w:rPr>
          <w:rFonts w:eastAsia="Lucida Sans Unicode"/>
        </w:rPr>
        <w:t>Шикенин</w:t>
      </w:r>
      <w:proofErr w:type="spellEnd"/>
      <w:r w:rsidR="00350374">
        <w:t xml:space="preserve">  </w:t>
      </w:r>
    </w:p>
    <w:p w:rsidR="00350374" w:rsidRPr="00C67145" w:rsidRDefault="00350374" w:rsidP="00C67145">
      <w:pPr>
        <w:pStyle w:val="Standard"/>
        <w:widowControl w:val="0"/>
        <w:rPr>
          <w:rFonts w:eastAsia="Lucida Sans Unicode"/>
        </w:rPr>
      </w:pPr>
      <w:r>
        <w:t xml:space="preserve">                                                                        </w:t>
      </w:r>
    </w:p>
    <w:p w:rsidR="00020150" w:rsidRPr="00F045E1" w:rsidRDefault="00C375F1" w:rsidP="00020150">
      <w:pPr>
        <w:jc w:val="right"/>
      </w:pPr>
      <w:r w:rsidRPr="00F045E1">
        <w:lastRenderedPageBreak/>
        <w:t> </w:t>
      </w:r>
      <w:r w:rsidR="00020150" w:rsidRPr="00F045E1">
        <w:t>Приложение № 1</w:t>
      </w:r>
    </w:p>
    <w:p w:rsidR="00020150" w:rsidRPr="00F045E1" w:rsidRDefault="00020150" w:rsidP="00020150">
      <w:pPr>
        <w:jc w:val="right"/>
      </w:pPr>
      <w:r w:rsidRPr="00F045E1">
        <w:t xml:space="preserve">к распоряжению администрации </w:t>
      </w:r>
    </w:p>
    <w:p w:rsidR="00020150" w:rsidRPr="00F045E1" w:rsidRDefault="00020150" w:rsidP="00020150">
      <w:pPr>
        <w:jc w:val="right"/>
      </w:pPr>
      <w:r w:rsidRPr="00F045E1">
        <w:t>муниципального образования</w:t>
      </w:r>
    </w:p>
    <w:p w:rsidR="00020150" w:rsidRPr="00F045E1" w:rsidRDefault="00020150" w:rsidP="00020150">
      <w:pPr>
        <w:jc w:val="right"/>
      </w:pPr>
      <w:r w:rsidRPr="00F045E1">
        <w:t>«</w:t>
      </w:r>
      <w:proofErr w:type="spellStart"/>
      <w:r w:rsidRPr="00F045E1">
        <w:t>Дукмасовское</w:t>
      </w:r>
      <w:proofErr w:type="spellEnd"/>
      <w:r w:rsidRPr="00F045E1">
        <w:t xml:space="preserve"> сельское поселение»</w:t>
      </w:r>
    </w:p>
    <w:p w:rsidR="00020150" w:rsidRPr="00F045E1" w:rsidRDefault="00020150" w:rsidP="00C90F43">
      <w:pPr>
        <w:jc w:val="right"/>
      </w:pPr>
      <w:r w:rsidRPr="00F045E1">
        <w:t xml:space="preserve">от </w:t>
      </w:r>
      <w:r w:rsidR="00C90F43" w:rsidRPr="00142114">
        <w:t>25.12. 2019г.</w:t>
      </w:r>
      <w:r w:rsidR="00C90F43">
        <w:t xml:space="preserve"> </w:t>
      </w:r>
      <w:r w:rsidRPr="00F045E1">
        <w:t>№ 3</w:t>
      </w:r>
      <w:r w:rsidR="00C90F43">
        <w:t>8</w:t>
      </w:r>
      <w:r w:rsidRPr="00F045E1">
        <w:t>-р</w:t>
      </w:r>
    </w:p>
    <w:p w:rsidR="00020150" w:rsidRPr="00F045E1" w:rsidRDefault="00020150" w:rsidP="00020150">
      <w:pPr>
        <w:spacing w:after="135"/>
      </w:pPr>
      <w:r w:rsidRPr="00F045E1">
        <w:t> </w:t>
      </w:r>
    </w:p>
    <w:p w:rsidR="00020150" w:rsidRPr="00F045E1" w:rsidRDefault="00020150" w:rsidP="00020150">
      <w:pPr>
        <w:jc w:val="center"/>
        <w:rPr>
          <w:b/>
        </w:rPr>
      </w:pPr>
      <w:r w:rsidRPr="00F045E1">
        <w:rPr>
          <w:b/>
        </w:rPr>
        <w:t>Положение                                                                                                                                                             о контрактной службе без образования отдельного подразделения администрации муниципального образования</w:t>
      </w:r>
      <w:r w:rsidR="00F045E1">
        <w:rPr>
          <w:b/>
        </w:rPr>
        <w:t xml:space="preserve"> «</w:t>
      </w:r>
      <w:proofErr w:type="spellStart"/>
      <w:r w:rsidR="00F045E1">
        <w:rPr>
          <w:b/>
        </w:rPr>
        <w:t>Дукмасовское</w:t>
      </w:r>
      <w:proofErr w:type="spellEnd"/>
      <w:r w:rsidR="00F045E1">
        <w:rPr>
          <w:b/>
        </w:rPr>
        <w:t xml:space="preserve"> сельское </w:t>
      </w:r>
      <w:r w:rsidRPr="00F045E1">
        <w:rPr>
          <w:b/>
        </w:rPr>
        <w:t>поселение»</w:t>
      </w:r>
    </w:p>
    <w:p w:rsidR="00020150" w:rsidRPr="00F045E1" w:rsidRDefault="00020150" w:rsidP="00020150">
      <w:pPr>
        <w:jc w:val="center"/>
        <w:rPr>
          <w:b/>
        </w:rPr>
      </w:pPr>
    </w:p>
    <w:p w:rsidR="00020150" w:rsidRPr="00F045E1" w:rsidRDefault="00350374" w:rsidP="00020150">
      <w:pPr>
        <w:spacing w:after="135"/>
      </w:pPr>
      <w:r>
        <w:t xml:space="preserve">                                            </w:t>
      </w:r>
      <w:r w:rsidR="00020150" w:rsidRPr="00F045E1">
        <w:t>1. Общие положения</w:t>
      </w:r>
    </w:p>
    <w:p w:rsidR="00020150" w:rsidRPr="00F045E1" w:rsidRDefault="00020150" w:rsidP="00F045E1">
      <w:pPr>
        <w:spacing w:after="135"/>
        <w:jc w:val="both"/>
      </w:pPr>
      <w:r w:rsidRPr="00F045E1">
        <w:t>1.1. Настоящее положение  о контрактной службе без образования отдельного подразделения администрации муниципального образования «</w:t>
      </w:r>
      <w:proofErr w:type="spellStart"/>
      <w:r w:rsidRPr="00F045E1">
        <w:t>Дукмасовское</w:t>
      </w:r>
      <w:proofErr w:type="spellEnd"/>
      <w:r w:rsidRPr="00F045E1">
        <w:t xml:space="preserve">  сельское поселение» (далее - Положение) устанавливает правила организации деятельности контрактной службы администрации муниципальное образование «</w:t>
      </w:r>
      <w:proofErr w:type="spellStart"/>
      <w:r w:rsidRPr="00F045E1">
        <w:t>Дукмасовское</w:t>
      </w:r>
      <w:proofErr w:type="spellEnd"/>
      <w:r w:rsidRPr="00F045E1">
        <w:t xml:space="preserve">  сельское поселение» (далее – контрактная служба) при планировании и осуществлении закупок товаров, работ, услуг для обеспечения муниципальных нужд.</w:t>
      </w:r>
    </w:p>
    <w:p w:rsidR="00020150" w:rsidRPr="00F045E1" w:rsidRDefault="00020150" w:rsidP="00F045E1">
      <w:pPr>
        <w:spacing w:after="135"/>
        <w:jc w:val="both"/>
      </w:pPr>
      <w:r w:rsidRPr="00F045E1">
        <w:t xml:space="preserve">1.2. </w:t>
      </w:r>
      <w:proofErr w:type="gramStart"/>
      <w:r w:rsidRPr="00F045E1">
        <w:t xml:space="preserve">Контрактная служба создается в целях обеспечения планирования и осуществления заказчиком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Заказчик, Федеральный закон) закупок товаров, работ, услуг для обеспечения муниципальных нужд (далее - закупка). </w:t>
      </w:r>
      <w:proofErr w:type="gramEnd"/>
    </w:p>
    <w:p w:rsidR="00170305" w:rsidRPr="00F045E1" w:rsidRDefault="00020150" w:rsidP="00F045E1">
      <w:pPr>
        <w:spacing w:after="135"/>
        <w:jc w:val="both"/>
      </w:pPr>
      <w:r w:rsidRPr="00F045E1">
        <w:t xml:space="preserve">1.3. </w:t>
      </w:r>
      <w:proofErr w:type="gramStart"/>
      <w:r w:rsidRPr="00F045E1">
        <w:t>Контрактная служба в своей деятельности</w:t>
      </w:r>
      <w:r w:rsidR="00B642A4" w:rsidRPr="00F045E1">
        <w:t xml:space="preserve"> руководствуется </w:t>
      </w:r>
      <w:hyperlink r:id="rId12" w:history="1">
        <w:r w:rsidRPr="00F045E1">
          <w:rPr>
            <w:rStyle w:val="a9"/>
            <w:color w:val="auto"/>
            <w:u w:val="none"/>
          </w:rPr>
          <w:t>Конституцией</w:t>
        </w:r>
      </w:hyperlink>
      <w:r w:rsidR="00B642A4" w:rsidRPr="00F045E1">
        <w:t xml:space="preserve"> </w:t>
      </w:r>
      <w:r w:rsidRPr="00F045E1">
        <w:t xml:space="preserve">Российской Федерации, </w:t>
      </w:r>
      <w:r w:rsidR="00170305">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F045E1">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w:t>
      </w:r>
      <w:proofErr w:type="gramEnd"/>
      <w:r w:rsidRPr="00F045E1">
        <w:t xml:space="preserve"> нужд, иными нормативными правовыми актами Российской Федерации, муниципальными правовыми актами, настоящим Положением.</w:t>
      </w:r>
    </w:p>
    <w:p w:rsidR="00020150" w:rsidRPr="00F045E1" w:rsidRDefault="00020150" w:rsidP="00F045E1">
      <w:pPr>
        <w:spacing w:after="135"/>
        <w:jc w:val="both"/>
      </w:pPr>
      <w:r w:rsidRPr="00F045E1">
        <w:t>1.4. Основными принципами создания и функционирования контрактной службы при планировании и осуществлении закупок являются:</w:t>
      </w:r>
    </w:p>
    <w:p w:rsidR="00020150" w:rsidRPr="00F045E1" w:rsidRDefault="00020150" w:rsidP="00C67145">
      <w:pPr>
        <w:jc w:val="both"/>
      </w:pPr>
      <w:r w:rsidRPr="00F045E1">
        <w:t>1) привлечение квалифицированных специалистов, обладающих теоретическими и практическими знаниями и навыками в сфере закупок;</w:t>
      </w:r>
    </w:p>
    <w:p w:rsidR="00020150" w:rsidRPr="00F045E1" w:rsidRDefault="00020150" w:rsidP="00C67145">
      <w:pPr>
        <w:jc w:val="both"/>
      </w:pPr>
      <w:r w:rsidRPr="00F045E1">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020150" w:rsidRPr="00F045E1" w:rsidRDefault="00020150" w:rsidP="00C67145">
      <w:pPr>
        <w:jc w:val="both"/>
      </w:pPr>
      <w:r w:rsidRPr="00F045E1">
        <w:t>3) заключение контрактов на условиях, обеспечивающих наиболее эффективное достижение заданных результатов обеспечения муниципальных нужд;</w:t>
      </w:r>
    </w:p>
    <w:p w:rsidR="00020150" w:rsidRPr="00F045E1" w:rsidRDefault="00020150" w:rsidP="00C67145">
      <w:pPr>
        <w:jc w:val="both"/>
      </w:pPr>
      <w:r w:rsidRPr="00F045E1">
        <w:t>4) достижение Заказчиком заданных результатов обеспечения муниципальных нужд.</w:t>
      </w:r>
    </w:p>
    <w:p w:rsidR="00020150" w:rsidRPr="00F045E1" w:rsidRDefault="00020150" w:rsidP="00F045E1">
      <w:pPr>
        <w:spacing w:after="135"/>
        <w:jc w:val="both"/>
      </w:pPr>
      <w:r w:rsidRPr="00F045E1">
        <w:t>1.5. Контрактная служба создается без образования отдельного структурного подразделения (далее – контрактная служба).</w:t>
      </w:r>
    </w:p>
    <w:p w:rsidR="00020150" w:rsidRPr="00F045E1" w:rsidRDefault="00020150" w:rsidP="00F045E1">
      <w:pPr>
        <w:spacing w:after="135"/>
        <w:jc w:val="both"/>
      </w:pPr>
      <w:r w:rsidRPr="00F045E1">
        <w:t>1.6. Структура и численность контрактной службы составляет три человека.</w:t>
      </w:r>
    </w:p>
    <w:p w:rsidR="00020150" w:rsidRPr="00F045E1" w:rsidRDefault="00020150" w:rsidP="00F045E1">
      <w:pPr>
        <w:spacing w:after="135"/>
        <w:jc w:val="both"/>
      </w:pPr>
      <w:r w:rsidRPr="00F045E1">
        <w:t>1.7. Контрактную службу без образования отдельного подразделения возглавляет  глав</w:t>
      </w:r>
      <w:r w:rsidR="00B642A4" w:rsidRPr="00F045E1">
        <w:t>а</w:t>
      </w:r>
      <w:r w:rsidRPr="00F045E1">
        <w:t xml:space="preserve"> администрации.</w:t>
      </w:r>
    </w:p>
    <w:p w:rsidR="00020150" w:rsidRPr="00F045E1" w:rsidRDefault="00020150" w:rsidP="00F045E1">
      <w:pPr>
        <w:spacing w:after="135"/>
        <w:jc w:val="both"/>
      </w:pPr>
      <w:r w:rsidRPr="00F045E1">
        <w:lastRenderedPageBreak/>
        <w:t xml:space="preserve">1.8. Руководитель контрактной службы без образования отдельного подразделения, </w:t>
      </w:r>
      <w:r w:rsidR="00B642A4" w:rsidRPr="00F045E1">
        <w:t xml:space="preserve"> </w:t>
      </w:r>
      <w:r w:rsidRPr="00F045E1">
        <w:t xml:space="preserve">в целях </w:t>
      </w:r>
      <w:proofErr w:type="gramStart"/>
      <w:r w:rsidRPr="00F045E1">
        <w:t>повышения эффективности работы работников контрактной службы</w:t>
      </w:r>
      <w:proofErr w:type="gramEnd"/>
      <w:r w:rsidRPr="00F045E1">
        <w:t xml:space="preserve">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020150" w:rsidRPr="00F045E1" w:rsidRDefault="00020150" w:rsidP="00F045E1">
      <w:pPr>
        <w:spacing w:after="135"/>
        <w:jc w:val="both"/>
      </w:pPr>
      <w:r w:rsidRPr="00F045E1">
        <w:t>1.9. Функциональные обязанности контрактной службы:</w:t>
      </w:r>
    </w:p>
    <w:p w:rsidR="00020150" w:rsidRPr="00F045E1" w:rsidRDefault="00020150" w:rsidP="00F045E1">
      <w:pPr>
        <w:spacing w:after="135"/>
        <w:jc w:val="both"/>
      </w:pPr>
      <w:r w:rsidRPr="00F045E1">
        <w:t>1) планирование закупок;</w:t>
      </w:r>
    </w:p>
    <w:p w:rsidR="00020150" w:rsidRPr="00F045E1" w:rsidRDefault="00020150" w:rsidP="00F045E1">
      <w:pPr>
        <w:spacing w:after="135"/>
        <w:jc w:val="both"/>
      </w:pPr>
      <w:r w:rsidRPr="00F045E1">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20150" w:rsidRPr="00F045E1" w:rsidRDefault="00020150" w:rsidP="00F045E1">
      <w:pPr>
        <w:spacing w:after="135"/>
        <w:jc w:val="both"/>
      </w:pPr>
      <w:r w:rsidRPr="00F045E1">
        <w:t>3) обоснование начальной (максимальной) цены контракта;</w:t>
      </w:r>
    </w:p>
    <w:p w:rsidR="00020150" w:rsidRPr="00F045E1" w:rsidRDefault="00020150" w:rsidP="00F045E1">
      <w:pPr>
        <w:spacing w:after="135"/>
        <w:jc w:val="both"/>
      </w:pPr>
      <w:r w:rsidRPr="00F045E1">
        <w:t>4) обязательное общественное обсуждение закупок;</w:t>
      </w:r>
    </w:p>
    <w:p w:rsidR="00020150" w:rsidRPr="00F045E1" w:rsidRDefault="00020150" w:rsidP="00F045E1">
      <w:pPr>
        <w:spacing w:after="135"/>
        <w:jc w:val="both"/>
      </w:pPr>
      <w:r w:rsidRPr="00F045E1">
        <w:t>5) организационно-техническое обеспечение деятельности комиссий по осуществлению закупок;</w:t>
      </w:r>
    </w:p>
    <w:p w:rsidR="00020150" w:rsidRPr="00F045E1" w:rsidRDefault="00020150" w:rsidP="00F045E1">
      <w:pPr>
        <w:spacing w:after="135"/>
        <w:jc w:val="both"/>
      </w:pPr>
      <w:r w:rsidRPr="00F045E1">
        <w:t>6) привлечение экспертов, экспертных организаций;</w:t>
      </w:r>
    </w:p>
    <w:p w:rsidR="00020150" w:rsidRPr="00F045E1" w:rsidRDefault="00020150" w:rsidP="00F045E1">
      <w:pPr>
        <w:spacing w:after="135"/>
        <w:jc w:val="both"/>
      </w:pPr>
      <w:r w:rsidRPr="00F045E1">
        <w:t>7)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020150" w:rsidRPr="00F045E1" w:rsidRDefault="00020150" w:rsidP="00F045E1">
      <w:pPr>
        <w:spacing w:after="135"/>
        <w:jc w:val="both"/>
      </w:pPr>
      <w:r w:rsidRPr="00F045E1">
        <w:t>8) подготовка и направление приглашений принять участие в определении поставщиков (подрядчиков, исполнителей) закрытыми способами;</w:t>
      </w:r>
    </w:p>
    <w:p w:rsidR="00020150" w:rsidRPr="00F045E1" w:rsidRDefault="00020150" w:rsidP="00F045E1">
      <w:pPr>
        <w:spacing w:after="135"/>
        <w:jc w:val="both"/>
      </w:pPr>
      <w:r w:rsidRPr="00F045E1">
        <w:t>9) рассмотрение банковских гарантий и организация осуществления уплаты денежных сумм по банковской гарантии;</w:t>
      </w:r>
    </w:p>
    <w:p w:rsidR="00020150" w:rsidRPr="00F045E1" w:rsidRDefault="00020150" w:rsidP="00F045E1">
      <w:pPr>
        <w:spacing w:after="135"/>
        <w:jc w:val="both"/>
      </w:pPr>
      <w:r w:rsidRPr="00F045E1">
        <w:t>10) организация заключения контракта;</w:t>
      </w:r>
    </w:p>
    <w:p w:rsidR="00020150" w:rsidRPr="00F045E1" w:rsidRDefault="00020150" w:rsidP="00F045E1">
      <w:pPr>
        <w:spacing w:after="135"/>
        <w:jc w:val="both"/>
      </w:pPr>
      <w:proofErr w:type="gramStart"/>
      <w:r w:rsidRPr="00F045E1">
        <w:t>11)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w:t>
      </w:r>
      <w:r w:rsidR="00B642A4" w:rsidRPr="00F045E1">
        <w:t xml:space="preserve">е в соответствии с Федеральным   </w:t>
      </w:r>
      <w:hyperlink r:id="rId13" w:history="1">
        <w:r w:rsidRPr="00F045E1">
          <w:rPr>
            <w:rStyle w:val="a9"/>
            <w:color w:val="auto"/>
            <w:u w:val="none"/>
          </w:rPr>
          <w:t>законом</w:t>
        </w:r>
      </w:hyperlink>
      <w:r w:rsidRPr="00F045E1">
        <w:t> </w:t>
      </w:r>
      <w:r w:rsidR="00B642A4" w:rsidRPr="00F045E1">
        <w:t xml:space="preserve"> </w:t>
      </w:r>
      <w:r w:rsidRPr="00F045E1">
        <w:t>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020150" w:rsidRPr="00F045E1" w:rsidRDefault="00020150" w:rsidP="00F045E1">
      <w:pPr>
        <w:spacing w:after="135"/>
        <w:jc w:val="both"/>
      </w:pPr>
      <w:r w:rsidRPr="00F045E1">
        <w:t>12) взаимодействие с поставщиком (подрядчиком, исполнителем) при изменении, расторжении контракта;</w:t>
      </w:r>
    </w:p>
    <w:p w:rsidR="00020150" w:rsidRPr="00F045E1" w:rsidRDefault="00020150" w:rsidP="00F045E1">
      <w:pPr>
        <w:spacing w:after="135"/>
        <w:jc w:val="both"/>
      </w:pPr>
      <w:r w:rsidRPr="00F045E1">
        <w:t>13) организация включения в реестр недобросовестных поставщиков (подрядчиков, исполнителей) информации о поставщике (подрядчике, исполнителе);</w:t>
      </w:r>
    </w:p>
    <w:p w:rsidR="00020150" w:rsidRPr="00F045E1" w:rsidRDefault="00020150" w:rsidP="00F045E1">
      <w:pPr>
        <w:spacing w:after="135"/>
        <w:jc w:val="both"/>
      </w:pPr>
      <w:r w:rsidRPr="00F045E1">
        <w:t>14) направление поставщику (подрядчику, исполнителю) требования об уплате неустоек (штрафов, пеней);</w:t>
      </w:r>
    </w:p>
    <w:p w:rsidR="00020150" w:rsidRPr="00F045E1" w:rsidRDefault="00020150" w:rsidP="00F045E1">
      <w:pPr>
        <w:spacing w:after="135"/>
        <w:jc w:val="both"/>
      </w:pPr>
      <w:r w:rsidRPr="00F045E1">
        <w:t>15) участие в рассмотрении дел об обжаловании действий (бездействия) Заказчика и осуществление подготовки материалов для выполнения претензионной – исковой работы.</w:t>
      </w:r>
    </w:p>
    <w:p w:rsidR="00020150" w:rsidRPr="00F045E1" w:rsidRDefault="00020150" w:rsidP="00F045E1">
      <w:pPr>
        <w:spacing w:after="135"/>
        <w:jc w:val="both"/>
      </w:pPr>
      <w:r w:rsidRPr="00F045E1">
        <w:t>1.10.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положением (регламентом), утвержденным Заказчиком в соответствии с настоящим Положением.</w:t>
      </w:r>
    </w:p>
    <w:p w:rsidR="00020150" w:rsidRPr="00F045E1" w:rsidRDefault="00350374" w:rsidP="00F045E1">
      <w:pPr>
        <w:spacing w:after="135"/>
      </w:pPr>
      <w:r>
        <w:lastRenderedPageBreak/>
        <w:t xml:space="preserve">                             </w:t>
      </w:r>
      <w:r w:rsidR="00020150" w:rsidRPr="00F045E1">
        <w:t> 2. Функции и полномочия контрактной службы</w:t>
      </w:r>
    </w:p>
    <w:p w:rsidR="00020150" w:rsidRPr="00F045E1" w:rsidRDefault="00020150" w:rsidP="00F045E1">
      <w:pPr>
        <w:spacing w:after="135"/>
        <w:jc w:val="both"/>
      </w:pPr>
      <w:r w:rsidRPr="00F045E1">
        <w:t>2.1. Контрактная служба осуществляет следующие функции и полномочия:</w:t>
      </w:r>
    </w:p>
    <w:p w:rsidR="00020150" w:rsidRPr="00F045E1" w:rsidRDefault="00020150" w:rsidP="00F045E1">
      <w:pPr>
        <w:spacing w:after="135"/>
        <w:jc w:val="both"/>
      </w:pPr>
      <w:r w:rsidRPr="00F045E1">
        <w:t>1) при планировании закупок:</w:t>
      </w:r>
    </w:p>
    <w:p w:rsidR="00020150" w:rsidRPr="00F045E1" w:rsidRDefault="00020150" w:rsidP="00F045E1">
      <w:pPr>
        <w:spacing w:after="135"/>
        <w:jc w:val="both"/>
      </w:pPr>
      <w:r w:rsidRPr="00F045E1">
        <w:t>а)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20150" w:rsidRPr="00F045E1" w:rsidRDefault="00020150" w:rsidP="00F045E1">
      <w:pPr>
        <w:spacing w:after="135"/>
        <w:jc w:val="both"/>
      </w:pPr>
      <w:r w:rsidRPr="00F045E1">
        <w:t>б) организует утверждение плана-графика;</w:t>
      </w:r>
    </w:p>
    <w:p w:rsidR="00020150" w:rsidRPr="00F045E1" w:rsidRDefault="00020150" w:rsidP="00F045E1">
      <w:pPr>
        <w:spacing w:after="135"/>
        <w:jc w:val="both"/>
      </w:pPr>
      <w:r w:rsidRPr="00F045E1">
        <w:t>в)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020150" w:rsidRPr="00F045E1" w:rsidRDefault="00020150" w:rsidP="00F045E1">
      <w:pPr>
        <w:spacing w:after="135"/>
        <w:jc w:val="both"/>
      </w:pPr>
      <w:r w:rsidRPr="00F045E1">
        <w:t>2) при определении поставщиков (подрядчиков, исполнителей):</w:t>
      </w:r>
    </w:p>
    <w:p w:rsidR="00020150" w:rsidRPr="00F045E1" w:rsidRDefault="00020150" w:rsidP="00F045E1">
      <w:pPr>
        <w:spacing w:after="135"/>
        <w:jc w:val="both"/>
      </w:pPr>
      <w:r w:rsidRPr="00F045E1">
        <w:t>а) выбирает способ определения поставщика (подрядчика, исполнителя);</w:t>
      </w:r>
    </w:p>
    <w:p w:rsidR="00020150" w:rsidRPr="00F045E1" w:rsidRDefault="00020150" w:rsidP="00F045E1">
      <w:pPr>
        <w:spacing w:after="135"/>
        <w:jc w:val="both"/>
      </w:pPr>
      <w:r w:rsidRPr="00F045E1">
        <w:t>б) уточняет в рамках обоснования закупки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020150" w:rsidRPr="00F045E1" w:rsidRDefault="00020150" w:rsidP="00F045E1">
      <w:pPr>
        <w:spacing w:after="135"/>
        <w:jc w:val="both"/>
      </w:pPr>
      <w:r w:rsidRPr="00F045E1">
        <w:t>в) уточняет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020150" w:rsidRPr="00F045E1" w:rsidRDefault="00020150" w:rsidP="00F045E1">
      <w:pPr>
        <w:spacing w:after="135"/>
        <w:jc w:val="both"/>
      </w:pPr>
      <w:r w:rsidRPr="00F045E1">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020150" w:rsidRPr="00F045E1" w:rsidRDefault="00020150" w:rsidP="00F045E1">
      <w:pPr>
        <w:spacing w:after="135"/>
        <w:jc w:val="both"/>
      </w:pPr>
      <w:r w:rsidRPr="00F045E1">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020150" w:rsidRPr="00F045E1" w:rsidRDefault="00020150" w:rsidP="00F045E1">
      <w:pPr>
        <w:spacing w:after="135"/>
        <w:jc w:val="both"/>
      </w:pPr>
      <w:r w:rsidRPr="00F045E1">
        <w:t>е) организует подготовку описания объекта закупки в документации о закупке;</w:t>
      </w:r>
    </w:p>
    <w:p w:rsidR="00020150" w:rsidRPr="00F045E1" w:rsidRDefault="00020150" w:rsidP="00F045E1">
      <w:pPr>
        <w:spacing w:after="135"/>
        <w:jc w:val="both"/>
      </w:pPr>
      <w:r w:rsidRPr="00F045E1">
        <w:t>ж) осуществляет организационно-техническое обеспечение деятельности комиссий по осуществлению закупок, в том числе обеспечивает проверку:</w:t>
      </w:r>
    </w:p>
    <w:p w:rsidR="00020150" w:rsidRPr="00F045E1" w:rsidRDefault="00020150" w:rsidP="00F045E1">
      <w:pPr>
        <w:spacing w:after="135"/>
        <w:jc w:val="both"/>
      </w:pPr>
      <w:r w:rsidRPr="00F045E1">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045E1">
        <w:t>являющихся</w:t>
      </w:r>
      <w:proofErr w:type="gramEnd"/>
      <w:r w:rsidRPr="00F045E1">
        <w:t xml:space="preserve"> объектом закупки;</w:t>
      </w:r>
    </w:p>
    <w:p w:rsidR="00020150" w:rsidRPr="00F045E1" w:rsidRDefault="00020150" w:rsidP="00F045E1">
      <w:pPr>
        <w:spacing w:after="135"/>
        <w:jc w:val="both"/>
      </w:pPr>
      <w:r w:rsidRPr="00F045E1">
        <w:t>не</w:t>
      </w:r>
      <w:r w:rsidR="00B642A4" w:rsidRPr="00F045E1">
        <w:t xml:space="preserve"> </w:t>
      </w:r>
      <w:r w:rsidRPr="00F045E1">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0150" w:rsidRPr="00F045E1" w:rsidRDefault="00020150" w:rsidP="00F045E1">
      <w:pPr>
        <w:spacing w:after="135"/>
        <w:jc w:val="both"/>
      </w:pPr>
      <w:r w:rsidRPr="00F045E1">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20150" w:rsidRPr="00F045E1" w:rsidRDefault="00020150" w:rsidP="00F045E1">
      <w:pPr>
        <w:spacing w:after="135"/>
        <w:jc w:val="both"/>
      </w:pPr>
      <w:proofErr w:type="gramStart"/>
      <w:r w:rsidRPr="00F045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45E1">
        <w:t xml:space="preserve"> </w:t>
      </w:r>
      <w:proofErr w:type="gramStart"/>
      <w:r w:rsidRPr="00F045E1">
        <w:t xml:space="preserve">заявителя по уплате этих сумм исполненной или которые признаны </w:t>
      </w:r>
      <w:r w:rsidRPr="00F045E1">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45E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45E1">
        <w:t>указанных</w:t>
      </w:r>
      <w:proofErr w:type="gramEnd"/>
      <w:r w:rsidRPr="00F045E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150" w:rsidRPr="00F045E1" w:rsidRDefault="00350374" w:rsidP="00F045E1">
      <w:pPr>
        <w:spacing w:after="135"/>
        <w:jc w:val="both"/>
      </w:pPr>
      <w:r>
        <w:t xml:space="preserve">   </w:t>
      </w:r>
      <w:proofErr w:type="gramStart"/>
      <w:r w:rsidR="00020150" w:rsidRPr="00F045E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00020150" w:rsidRPr="00F045E1">
          <w:rPr>
            <w:rStyle w:val="a9"/>
            <w:color w:val="auto"/>
            <w:u w:val="none"/>
          </w:rPr>
          <w:t>статьями 289</w:t>
        </w:r>
      </w:hyperlink>
      <w:r w:rsidR="00020150" w:rsidRPr="00F045E1">
        <w:t>, </w:t>
      </w:r>
      <w:hyperlink r:id="rId15" w:history="1">
        <w:r w:rsidR="00020150" w:rsidRPr="00F045E1">
          <w:rPr>
            <w:rStyle w:val="a9"/>
            <w:color w:val="auto"/>
            <w:u w:val="none"/>
          </w:rPr>
          <w:t>290</w:t>
        </w:r>
      </w:hyperlink>
      <w:r w:rsidR="00020150" w:rsidRPr="00F045E1">
        <w:t>, </w:t>
      </w:r>
      <w:hyperlink r:id="rId16" w:history="1">
        <w:r w:rsidR="00020150" w:rsidRPr="00F045E1">
          <w:rPr>
            <w:rStyle w:val="a9"/>
            <w:color w:val="auto"/>
            <w:u w:val="none"/>
          </w:rPr>
          <w:t>291</w:t>
        </w:r>
      </w:hyperlink>
      <w:r w:rsidR="00020150" w:rsidRPr="00F045E1">
        <w:t>, </w:t>
      </w:r>
      <w:hyperlink r:id="rId17" w:history="1">
        <w:r w:rsidR="00020150" w:rsidRPr="00F045E1">
          <w:rPr>
            <w:rStyle w:val="a9"/>
            <w:color w:val="auto"/>
            <w:u w:val="none"/>
          </w:rPr>
          <w:t>291.1</w:t>
        </w:r>
      </w:hyperlink>
      <w:r w:rsidR="00020150" w:rsidRPr="00F045E1">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020150" w:rsidRPr="00F045E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0150" w:rsidRPr="00F045E1" w:rsidRDefault="00020150" w:rsidP="00F045E1">
      <w:pPr>
        <w:spacing w:after="135"/>
        <w:jc w:val="both"/>
      </w:pPr>
      <w:r w:rsidRPr="00F045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F045E1">
          <w:rPr>
            <w:rStyle w:val="a9"/>
            <w:color w:val="auto"/>
            <w:u w:val="none"/>
          </w:rPr>
          <w:t>статьей 19.28</w:t>
        </w:r>
      </w:hyperlink>
      <w:r w:rsidRPr="00F045E1">
        <w:t> Кодекса Российской Федерации об административных правонарушениях;</w:t>
      </w:r>
    </w:p>
    <w:p w:rsidR="00020150" w:rsidRPr="00F045E1" w:rsidRDefault="00020150" w:rsidP="00F045E1">
      <w:pPr>
        <w:spacing w:after="135"/>
        <w:jc w:val="both"/>
      </w:pPr>
      <w:r w:rsidRPr="00F045E1">
        <w:t xml:space="preserve">   </w:t>
      </w:r>
      <w:proofErr w:type="gramStart"/>
      <w:r w:rsidRPr="00F045E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45E1">
        <w:t xml:space="preserve"> </w:t>
      </w:r>
      <w:proofErr w:type="gramStart"/>
      <w:r w:rsidRPr="00F045E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642A4" w:rsidRPr="00F045E1">
        <w:t xml:space="preserve"> </w:t>
      </w:r>
      <w:r w:rsidRPr="00F045E1">
        <w:t>полнородными (имеющими общих отца или мать) братьями и сестрами), усыновителями или усыновленными указанных физических лиц.</w:t>
      </w:r>
      <w:proofErr w:type="gramEnd"/>
      <w:r w:rsidRPr="00F045E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0150" w:rsidRPr="00F045E1" w:rsidRDefault="00350374" w:rsidP="00F045E1">
      <w:pPr>
        <w:spacing w:after="135"/>
        <w:jc w:val="both"/>
      </w:pPr>
      <w:r>
        <w:t xml:space="preserve">   </w:t>
      </w:r>
      <w:r w:rsidR="00020150" w:rsidRPr="00F045E1">
        <w:t>участник закупки не является офшорной компанией;</w:t>
      </w:r>
    </w:p>
    <w:p w:rsidR="00020150" w:rsidRPr="00F045E1" w:rsidRDefault="00350374" w:rsidP="00F045E1">
      <w:pPr>
        <w:spacing w:after="135"/>
        <w:jc w:val="both"/>
      </w:pPr>
      <w:r>
        <w:t xml:space="preserve">   </w:t>
      </w:r>
      <w:r w:rsidR="00020150" w:rsidRPr="00F045E1">
        <w:t>отсутствие у участника закупки ограничений для участия в закупках, установленных законодательством Российской Федерации;</w:t>
      </w:r>
    </w:p>
    <w:p w:rsidR="00020150" w:rsidRPr="00F045E1" w:rsidRDefault="00350374" w:rsidP="00F045E1">
      <w:pPr>
        <w:spacing w:after="135"/>
        <w:jc w:val="both"/>
      </w:pPr>
      <w:r>
        <w:t>    </w:t>
      </w:r>
      <w:r w:rsidR="00020150" w:rsidRPr="00F045E1">
        <w:t xml:space="preserve">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00020150" w:rsidRPr="00F045E1">
        <w:lastRenderedPageBreak/>
        <w:t>органа участника закупки - юридического лица (в соответствии с частью 1.1 Статьи 31 Федерального закона № 44-ФЗ);</w:t>
      </w:r>
    </w:p>
    <w:p w:rsidR="00020150" w:rsidRPr="00F045E1" w:rsidRDefault="00020150" w:rsidP="00F045E1">
      <w:pPr>
        <w:spacing w:after="135"/>
        <w:jc w:val="both"/>
      </w:pPr>
      <w:r w:rsidRPr="00F045E1">
        <w:t>соответствия дополнительным требованиям, устанавливаемым в соответствии с </w:t>
      </w:r>
      <w:hyperlink r:id="rId19" w:history="1">
        <w:r w:rsidRPr="00F045E1">
          <w:rPr>
            <w:rStyle w:val="a9"/>
            <w:color w:val="auto"/>
            <w:u w:val="none"/>
          </w:rPr>
          <w:t>частью 2 статьи 31</w:t>
        </w:r>
      </w:hyperlink>
      <w:r w:rsidRPr="00F045E1">
        <w:t> Федерального закона;</w:t>
      </w:r>
    </w:p>
    <w:p w:rsidR="00020150" w:rsidRPr="00F045E1" w:rsidRDefault="00020150" w:rsidP="00F045E1">
      <w:pPr>
        <w:spacing w:after="135"/>
        <w:jc w:val="both"/>
      </w:pPr>
      <w:r w:rsidRPr="00F045E1">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020150" w:rsidRPr="00F045E1" w:rsidRDefault="00020150" w:rsidP="00F045E1">
      <w:pPr>
        <w:spacing w:after="135"/>
        <w:jc w:val="both"/>
      </w:pPr>
      <w:r w:rsidRPr="00F045E1">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20150" w:rsidRPr="00F045E1" w:rsidRDefault="00020150" w:rsidP="00F045E1">
      <w:pPr>
        <w:spacing w:after="135"/>
        <w:jc w:val="both"/>
      </w:pPr>
      <w:r w:rsidRPr="00F045E1">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20150" w:rsidRPr="00F045E1" w:rsidRDefault="00020150" w:rsidP="00F045E1">
      <w:pPr>
        <w:spacing w:after="135"/>
        <w:jc w:val="both"/>
      </w:pPr>
      <w:r w:rsidRPr="00F045E1">
        <w:t>л) размещает в единой информационной системе информацию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20" w:history="1">
        <w:r w:rsidRPr="00F045E1">
          <w:rPr>
            <w:rStyle w:val="a9"/>
            <w:color w:val="auto"/>
            <w:u w:val="none"/>
          </w:rPr>
          <w:t>законом</w:t>
        </w:r>
      </w:hyperlink>
      <w:r w:rsidRPr="00F045E1">
        <w:t>;</w:t>
      </w:r>
    </w:p>
    <w:p w:rsidR="00020150" w:rsidRPr="00F045E1" w:rsidRDefault="00020150" w:rsidP="00F045E1">
      <w:pPr>
        <w:spacing w:after="135"/>
        <w:jc w:val="both"/>
      </w:pPr>
      <w:r w:rsidRPr="00F045E1">
        <w:t>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21" w:history="1">
        <w:r w:rsidRPr="00F045E1">
          <w:rPr>
            <w:rStyle w:val="a9"/>
            <w:color w:val="auto"/>
            <w:u w:val="none"/>
          </w:rPr>
          <w:t>законом</w:t>
        </w:r>
      </w:hyperlink>
      <w:r w:rsidRPr="00F045E1">
        <w:t> размещением;</w:t>
      </w:r>
    </w:p>
    <w:p w:rsidR="00020150" w:rsidRPr="00F045E1" w:rsidRDefault="00020150" w:rsidP="00F045E1">
      <w:pPr>
        <w:spacing w:after="135"/>
        <w:jc w:val="both"/>
      </w:pPr>
      <w:r w:rsidRPr="00F045E1">
        <w:t>н) подготавливает и направляет в письменной форме или в форме электронного документа разъяснения положений документации о закупке;</w:t>
      </w:r>
    </w:p>
    <w:p w:rsidR="00020150" w:rsidRPr="00F045E1" w:rsidRDefault="00020150" w:rsidP="00F045E1">
      <w:pPr>
        <w:spacing w:after="135"/>
        <w:jc w:val="both"/>
      </w:pPr>
      <w:proofErr w:type="gramStart"/>
      <w:r w:rsidRPr="00F045E1">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020150" w:rsidRPr="00F045E1" w:rsidRDefault="00020150" w:rsidP="00F045E1">
      <w:pPr>
        <w:spacing w:after="135"/>
        <w:jc w:val="both"/>
      </w:pPr>
      <w:r w:rsidRPr="00F045E1">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020150" w:rsidRPr="00F045E1" w:rsidRDefault="00020150" w:rsidP="00F045E1">
      <w:pPr>
        <w:spacing w:after="135"/>
        <w:jc w:val="both"/>
      </w:pPr>
      <w:r w:rsidRPr="00F045E1">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020150" w:rsidRPr="00F045E1" w:rsidRDefault="00020150" w:rsidP="00F045E1">
      <w:pPr>
        <w:spacing w:after="135"/>
        <w:jc w:val="both"/>
      </w:pPr>
      <w:r w:rsidRPr="00F045E1">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20150" w:rsidRPr="00F045E1" w:rsidRDefault="00020150" w:rsidP="00F045E1">
      <w:pPr>
        <w:spacing w:after="135"/>
        <w:jc w:val="both"/>
      </w:pPr>
      <w:proofErr w:type="gramStart"/>
      <w:r w:rsidRPr="00F045E1">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w:t>
      </w:r>
      <w:r w:rsidR="00F045E1">
        <w:t xml:space="preserve"> </w:t>
      </w:r>
      <w:r w:rsidRPr="00F045E1">
        <w:lastRenderedPageBreak/>
        <w:t>закупках и (или) открытия доступа к поданным в форме электронных документов заявкам на участие в закупках;</w:t>
      </w:r>
      <w:proofErr w:type="gramEnd"/>
    </w:p>
    <w:p w:rsidR="00020150" w:rsidRPr="00F045E1" w:rsidRDefault="00020150" w:rsidP="00F045E1">
      <w:pPr>
        <w:spacing w:after="135"/>
        <w:jc w:val="both"/>
      </w:pPr>
      <w:r w:rsidRPr="00F045E1">
        <w:t>у) привлекает экспертов, экспертные организации;</w:t>
      </w:r>
    </w:p>
    <w:p w:rsidR="00020150" w:rsidRPr="00F045E1" w:rsidRDefault="00020150" w:rsidP="00F045E1">
      <w:pPr>
        <w:spacing w:after="135"/>
        <w:jc w:val="both"/>
      </w:pPr>
      <w:r w:rsidRPr="00F045E1">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22" w:history="1">
        <w:r w:rsidRPr="00F045E1">
          <w:rPr>
            <w:rStyle w:val="a9"/>
            <w:color w:val="auto"/>
            <w:u w:val="none"/>
          </w:rPr>
          <w:t>частью 3 статьи 84</w:t>
        </w:r>
      </w:hyperlink>
      <w:r w:rsidRPr="00F045E1">
        <w:t> Федерального закона;</w:t>
      </w:r>
    </w:p>
    <w:p w:rsidR="00020150" w:rsidRPr="00F045E1" w:rsidRDefault="00020150" w:rsidP="00F045E1">
      <w:pPr>
        <w:spacing w:after="135"/>
        <w:jc w:val="both"/>
      </w:pPr>
      <w:r w:rsidRPr="00F045E1">
        <w:t>х) обеспечивает заключение контрактов;</w:t>
      </w:r>
    </w:p>
    <w:p w:rsidR="00020150" w:rsidRPr="00F045E1" w:rsidRDefault="00020150" w:rsidP="00F045E1">
      <w:pPr>
        <w:spacing w:after="135"/>
        <w:jc w:val="both"/>
      </w:pPr>
      <w:r w:rsidRPr="00F045E1">
        <w:t>ц)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020150" w:rsidRPr="00F045E1" w:rsidRDefault="00020150" w:rsidP="00F045E1">
      <w:pPr>
        <w:spacing w:after="135"/>
        <w:jc w:val="both"/>
      </w:pPr>
      <w:r w:rsidRPr="00F045E1">
        <w:t>3) при исполнении, изменении, расторжении контракта:</w:t>
      </w:r>
    </w:p>
    <w:p w:rsidR="00020150" w:rsidRPr="00F045E1" w:rsidRDefault="00020150" w:rsidP="00F045E1">
      <w:pPr>
        <w:spacing w:after="135"/>
        <w:jc w:val="both"/>
      </w:pPr>
      <w:r w:rsidRPr="00F045E1">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020150" w:rsidRPr="00F045E1" w:rsidRDefault="00020150" w:rsidP="00F045E1">
      <w:pPr>
        <w:spacing w:after="135"/>
        <w:jc w:val="both"/>
      </w:pPr>
      <w:proofErr w:type="gramStart"/>
      <w:r w:rsidRPr="00F045E1">
        <w:t>б)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F045E1">
        <w:t xml:space="preserve"> </w:t>
      </w:r>
      <w:proofErr w:type="gramStart"/>
      <w:r w:rsidRPr="00F045E1">
        <w:t>случае</w:t>
      </w:r>
      <w:proofErr w:type="gramEnd"/>
      <w:r w:rsidRPr="00F045E1">
        <w:t xml:space="preserve"> нарушения поставщиком (подрядчиком, исполнителем) условий контракта;</w:t>
      </w:r>
    </w:p>
    <w:p w:rsidR="00020150" w:rsidRPr="00F045E1" w:rsidRDefault="00020150" w:rsidP="00F045E1">
      <w:pPr>
        <w:spacing w:after="135"/>
        <w:jc w:val="both"/>
      </w:pPr>
      <w:r w:rsidRPr="00F045E1">
        <w:t>в) организует проведение экспертизы поставленного товара, выполненной работы, оказанной услуги, привлекает экспертов, экспертные организации;</w:t>
      </w:r>
    </w:p>
    <w:p w:rsidR="00020150" w:rsidRPr="00F045E1" w:rsidRDefault="00020150" w:rsidP="00F045E1">
      <w:pPr>
        <w:spacing w:after="135"/>
        <w:jc w:val="both"/>
      </w:pPr>
      <w:r w:rsidRPr="00F045E1">
        <w:t>г)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020150" w:rsidRPr="00F045E1" w:rsidRDefault="00020150" w:rsidP="00F045E1">
      <w:pPr>
        <w:spacing w:after="135"/>
        <w:jc w:val="both"/>
      </w:pPr>
      <w:r w:rsidRPr="00F045E1">
        <w:t>д)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020150" w:rsidRPr="00F045E1" w:rsidRDefault="00020150" w:rsidP="00F045E1">
      <w:pPr>
        <w:spacing w:after="135"/>
        <w:jc w:val="both"/>
      </w:pPr>
      <w:r w:rsidRPr="00F045E1">
        <w:t xml:space="preserve">е)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F045E1">
        <w:t>был</w:t>
      </w:r>
      <w:proofErr w:type="gramEnd"/>
      <w:r w:rsidRPr="00F045E1">
        <w:t xml:space="preserve"> расторгнут по решению суда или в связи с односторонним отказом Заказчика от исполнения контракта;</w:t>
      </w:r>
    </w:p>
    <w:p w:rsidR="00020150" w:rsidRPr="00F045E1" w:rsidRDefault="00020150" w:rsidP="00F045E1">
      <w:pPr>
        <w:spacing w:after="135"/>
        <w:jc w:val="both"/>
      </w:pPr>
      <w:r w:rsidRPr="00F045E1">
        <w:t>ж)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20150" w:rsidRPr="00F045E1" w:rsidRDefault="00020150" w:rsidP="00F045E1">
      <w:pPr>
        <w:spacing w:after="135"/>
        <w:jc w:val="both"/>
      </w:pPr>
      <w:r w:rsidRPr="00F045E1">
        <w:t>з) организует включение в реестр контрактов, заключенных заказчиками, информации о контрактах, заключенных Заказчиком.</w:t>
      </w:r>
    </w:p>
    <w:p w:rsidR="00020150" w:rsidRPr="00F045E1" w:rsidRDefault="00020150" w:rsidP="00F045E1">
      <w:pPr>
        <w:spacing w:after="135"/>
        <w:jc w:val="both"/>
      </w:pPr>
      <w:r w:rsidRPr="00F045E1">
        <w:t>2.2. Контрактная служба осуществляет иные полномочия, предусмотренные Федеральным </w:t>
      </w:r>
      <w:hyperlink r:id="rId23" w:history="1">
        <w:r w:rsidRPr="00F045E1">
          <w:rPr>
            <w:rStyle w:val="a9"/>
            <w:color w:val="auto"/>
            <w:u w:val="none"/>
          </w:rPr>
          <w:t>законом</w:t>
        </w:r>
      </w:hyperlink>
      <w:r w:rsidRPr="00F045E1">
        <w:t>, в том числе:</w:t>
      </w:r>
    </w:p>
    <w:p w:rsidR="00020150" w:rsidRPr="00F045E1" w:rsidRDefault="00020150" w:rsidP="00350374">
      <w:pPr>
        <w:jc w:val="both"/>
      </w:pPr>
      <w:r w:rsidRPr="00F045E1">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w:t>
      </w:r>
      <w:r w:rsidR="00F045E1">
        <w:t xml:space="preserve"> </w:t>
      </w:r>
      <w:r w:rsidRPr="00F045E1">
        <w:lastRenderedPageBreak/>
        <w:t>наилучших технологий и других решений для обеспечения государственных и муниципальных нужд;</w:t>
      </w:r>
    </w:p>
    <w:p w:rsidR="00020150" w:rsidRPr="00F045E1" w:rsidRDefault="00020150" w:rsidP="00350374">
      <w:pPr>
        <w:jc w:val="both"/>
      </w:pPr>
      <w:r w:rsidRPr="00F045E1">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документацию о закупках или обеспечивает отмену закупки;</w:t>
      </w:r>
    </w:p>
    <w:p w:rsidR="00020150" w:rsidRPr="00F045E1" w:rsidRDefault="00020150" w:rsidP="00350374">
      <w:pPr>
        <w:jc w:val="both"/>
      </w:pPr>
      <w:r w:rsidRPr="00F045E1">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020150" w:rsidRPr="00F045E1" w:rsidRDefault="00020150" w:rsidP="00350374">
      <w:pPr>
        <w:jc w:val="both"/>
      </w:pPr>
      <w:r w:rsidRPr="00F045E1">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020150" w:rsidRPr="00F045E1" w:rsidRDefault="00020150" w:rsidP="00350374">
      <w:pPr>
        <w:jc w:val="both"/>
      </w:pPr>
      <w:r w:rsidRPr="00F045E1">
        <w:t>5) разрабатывает проекты контрактов Заказчика;</w:t>
      </w:r>
    </w:p>
    <w:p w:rsidR="00020150" w:rsidRPr="00F045E1" w:rsidRDefault="00020150" w:rsidP="00350374">
      <w:pPr>
        <w:jc w:val="both"/>
      </w:pPr>
      <w:r w:rsidRPr="00F045E1">
        <w:t>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24" w:history="1">
        <w:r w:rsidRPr="00F045E1">
          <w:rPr>
            <w:rStyle w:val="a9"/>
            <w:color w:val="auto"/>
            <w:u w:val="none"/>
          </w:rPr>
          <w:t>закона</w:t>
        </w:r>
      </w:hyperlink>
      <w:r w:rsidRPr="00F045E1">
        <w:t>;</w:t>
      </w:r>
    </w:p>
    <w:p w:rsidR="00020150" w:rsidRPr="00F045E1" w:rsidRDefault="00020150" w:rsidP="00350374">
      <w:pPr>
        <w:jc w:val="both"/>
      </w:pPr>
      <w:r w:rsidRPr="00F045E1">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020150" w:rsidRPr="00F045E1" w:rsidRDefault="00020150" w:rsidP="00350374">
      <w:pPr>
        <w:jc w:val="both"/>
      </w:pPr>
      <w:r w:rsidRPr="00F045E1">
        <w:t>8) организует осуществление уплаты денежных сумм по банковской гарантии в случаях, предусмотренных Федеральным </w:t>
      </w:r>
      <w:hyperlink r:id="rId25" w:history="1">
        <w:r w:rsidRPr="00F045E1">
          <w:rPr>
            <w:rStyle w:val="a9"/>
            <w:color w:val="auto"/>
            <w:u w:val="none"/>
          </w:rPr>
          <w:t>законом</w:t>
        </w:r>
      </w:hyperlink>
      <w:r w:rsidRPr="00F045E1">
        <w:t>;</w:t>
      </w:r>
    </w:p>
    <w:p w:rsidR="00020150" w:rsidRPr="00F045E1" w:rsidRDefault="00020150" w:rsidP="00350374">
      <w:pPr>
        <w:jc w:val="both"/>
      </w:pPr>
      <w:r w:rsidRPr="00F045E1">
        <w:t>9) организует возврат денежных средств, внесенных в качестве обеспечения исполнения заявок или обеспечения исполнения контрактов.</w:t>
      </w:r>
    </w:p>
    <w:p w:rsidR="00020150" w:rsidRPr="00F045E1" w:rsidRDefault="00020150" w:rsidP="00F045E1">
      <w:pPr>
        <w:spacing w:after="135"/>
        <w:jc w:val="both"/>
      </w:pPr>
      <w:r w:rsidRPr="00F045E1">
        <w:t>2.3. В целях реализации функций и полномочий, указанных в </w:t>
      </w:r>
      <w:hyperlink r:id="rId26" w:anchor="Par83" w:history="1">
        <w:r w:rsidRPr="00F045E1">
          <w:rPr>
            <w:rStyle w:val="a9"/>
            <w:color w:val="auto"/>
            <w:u w:val="none"/>
          </w:rPr>
          <w:t>пунктах 2.1</w:t>
        </w:r>
      </w:hyperlink>
      <w:r w:rsidRPr="00F045E1">
        <w:t>., 2.2. настоящего Положения, работники контрактной службы обязаны соблюдать обязательства и требования, установленные Федеральным </w:t>
      </w:r>
      <w:hyperlink r:id="rId27" w:history="1">
        <w:r w:rsidRPr="00F045E1">
          <w:rPr>
            <w:rStyle w:val="a9"/>
            <w:color w:val="auto"/>
            <w:u w:val="none"/>
          </w:rPr>
          <w:t>законом</w:t>
        </w:r>
      </w:hyperlink>
      <w:r w:rsidRPr="00F045E1">
        <w:t>, в том числе:</w:t>
      </w:r>
    </w:p>
    <w:p w:rsidR="00020150" w:rsidRPr="00F045E1" w:rsidRDefault="00020150" w:rsidP="00F045E1">
      <w:pPr>
        <w:spacing w:after="135"/>
        <w:jc w:val="both"/>
      </w:pPr>
      <w:r w:rsidRPr="00F045E1">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20150" w:rsidRPr="00F045E1" w:rsidRDefault="00020150" w:rsidP="00F045E1">
      <w:pPr>
        <w:spacing w:after="135"/>
        <w:jc w:val="both"/>
      </w:pPr>
      <w:r w:rsidRPr="00F045E1">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020150" w:rsidRPr="00F045E1" w:rsidRDefault="00020150" w:rsidP="00F045E1">
      <w:pPr>
        <w:spacing w:after="135"/>
        <w:jc w:val="both"/>
      </w:pPr>
      <w:r w:rsidRPr="00F045E1">
        <w:t>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8" w:history="1">
        <w:r w:rsidRPr="00F045E1">
          <w:rPr>
            <w:rStyle w:val="a9"/>
            <w:color w:val="auto"/>
            <w:u w:val="none"/>
          </w:rPr>
          <w:t>законом</w:t>
        </w:r>
      </w:hyperlink>
      <w:r w:rsidRPr="00F045E1">
        <w:t>, к своей работе экспертов, экспертные организации.</w:t>
      </w:r>
    </w:p>
    <w:p w:rsidR="00020150" w:rsidRPr="00F045E1" w:rsidRDefault="00020150" w:rsidP="00F045E1">
      <w:pPr>
        <w:spacing w:after="135"/>
        <w:jc w:val="both"/>
      </w:pPr>
      <w:r w:rsidRPr="00F045E1">
        <w:t>2.4. Руководитель контрактной службы без образования отдельного подразделения:</w:t>
      </w:r>
    </w:p>
    <w:p w:rsidR="00020150" w:rsidRPr="00F045E1" w:rsidRDefault="00020150" w:rsidP="00F045E1">
      <w:pPr>
        <w:jc w:val="both"/>
      </w:pPr>
      <w:r w:rsidRPr="00F045E1">
        <w:t>1) распределяет обязанности между работниками контрактной службы;</w:t>
      </w:r>
    </w:p>
    <w:p w:rsidR="00020150" w:rsidRPr="00F045E1" w:rsidRDefault="00020150" w:rsidP="00F045E1">
      <w:pPr>
        <w:jc w:val="both"/>
      </w:pPr>
      <w:r w:rsidRPr="00F045E1">
        <w:t>2) представляет на рассмотрение Заказчика предложения о назначении на должность и освобождении от должности работников контрактной службы;</w:t>
      </w:r>
    </w:p>
    <w:p w:rsidR="00020150" w:rsidRDefault="00020150" w:rsidP="00F045E1">
      <w:pPr>
        <w:jc w:val="both"/>
      </w:pPr>
      <w:r w:rsidRPr="00F045E1">
        <w:t>3) осуществляет иные полномочия, предусмотренные Федеральным </w:t>
      </w:r>
      <w:hyperlink r:id="rId29" w:history="1">
        <w:r w:rsidRPr="00F045E1">
          <w:rPr>
            <w:rStyle w:val="a9"/>
            <w:color w:val="auto"/>
            <w:u w:val="none"/>
          </w:rPr>
          <w:t>законом</w:t>
        </w:r>
      </w:hyperlink>
      <w:r w:rsidRPr="00F045E1">
        <w:t>.</w:t>
      </w:r>
    </w:p>
    <w:p w:rsidR="00F045E1" w:rsidRPr="00F045E1" w:rsidRDefault="00F045E1" w:rsidP="00F045E1">
      <w:pPr>
        <w:jc w:val="both"/>
      </w:pPr>
    </w:p>
    <w:p w:rsidR="00020150" w:rsidRPr="00F045E1" w:rsidRDefault="00350374" w:rsidP="00F045E1">
      <w:pPr>
        <w:spacing w:after="135"/>
        <w:jc w:val="both"/>
      </w:pPr>
      <w:r>
        <w:t xml:space="preserve">                      </w:t>
      </w:r>
      <w:r w:rsidR="00020150" w:rsidRPr="00F045E1">
        <w:t>3. Ответственность работников контрактной службы</w:t>
      </w:r>
    </w:p>
    <w:p w:rsidR="00020150" w:rsidRPr="00F045E1" w:rsidRDefault="00020150" w:rsidP="00F045E1">
      <w:pPr>
        <w:spacing w:after="135"/>
        <w:jc w:val="both"/>
      </w:pPr>
      <w:r w:rsidRPr="00F045E1">
        <w:t xml:space="preserve">3.1. </w:t>
      </w:r>
      <w:proofErr w:type="gramStart"/>
      <w:r w:rsidRPr="00F045E1">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30" w:history="1">
        <w:r w:rsidRPr="00F045E1">
          <w:rPr>
            <w:rStyle w:val="a9"/>
            <w:color w:val="auto"/>
            <w:u w:val="none"/>
          </w:rPr>
          <w:t>законом</w:t>
        </w:r>
      </w:hyperlink>
      <w:r w:rsidRPr="00F045E1">
        <w:t>,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roofErr w:type="gramEnd"/>
    </w:p>
    <w:p w:rsidR="00826DD9" w:rsidRPr="00350374" w:rsidRDefault="00020150" w:rsidP="00350374">
      <w:pPr>
        <w:spacing w:after="135"/>
        <w:jc w:val="both"/>
      </w:pPr>
      <w:r w:rsidRPr="00F045E1">
        <w:t> </w:t>
      </w:r>
    </w:p>
    <w:p w:rsidR="00826DD9" w:rsidRDefault="00826DD9" w:rsidP="00826DD9">
      <w:pPr>
        <w:shd w:val="clear" w:color="auto" w:fill="FFFFFF"/>
        <w:jc w:val="right"/>
        <w:textAlignment w:val="baseline"/>
        <w:rPr>
          <w:color w:val="000000"/>
          <w:bdr w:val="none" w:sz="0" w:space="0" w:color="auto" w:frame="1"/>
        </w:rPr>
      </w:pPr>
      <w:r>
        <w:rPr>
          <w:color w:val="000000"/>
          <w:bdr w:val="none" w:sz="0" w:space="0" w:color="auto" w:frame="1"/>
        </w:rPr>
        <w:lastRenderedPageBreak/>
        <w:t>Приложение</w:t>
      </w:r>
      <w:r w:rsidR="00CE28F9">
        <w:rPr>
          <w:color w:val="000000"/>
          <w:bdr w:val="none" w:sz="0" w:space="0" w:color="auto" w:frame="1"/>
        </w:rPr>
        <w:t xml:space="preserve"> №</w:t>
      </w:r>
      <w:r>
        <w:rPr>
          <w:color w:val="000000"/>
          <w:bdr w:val="none" w:sz="0" w:space="0" w:color="auto" w:frame="1"/>
        </w:rPr>
        <w:t xml:space="preserve"> 2</w:t>
      </w:r>
    </w:p>
    <w:p w:rsidR="00826DD9" w:rsidRDefault="00826DD9" w:rsidP="00826DD9">
      <w:pPr>
        <w:shd w:val="clear" w:color="auto" w:fill="FFFFFF"/>
        <w:jc w:val="right"/>
        <w:textAlignment w:val="baseline"/>
        <w:rPr>
          <w:color w:val="000000"/>
          <w:bdr w:val="none" w:sz="0" w:space="0" w:color="auto" w:frame="1"/>
        </w:rPr>
      </w:pPr>
      <w:r w:rsidRPr="00826DD9">
        <w:rPr>
          <w:color w:val="000000"/>
          <w:bdr w:val="none" w:sz="0" w:space="0" w:color="auto" w:frame="1"/>
        </w:rPr>
        <w:t xml:space="preserve"> к распоряжению</w:t>
      </w:r>
      <w:r>
        <w:rPr>
          <w:rFonts w:ascii="Helvetica" w:hAnsi="Helvetica"/>
          <w:color w:val="000000"/>
        </w:rPr>
        <w:t xml:space="preserve"> </w:t>
      </w:r>
      <w:r w:rsidRPr="00826DD9">
        <w:rPr>
          <w:color w:val="000000"/>
          <w:bdr w:val="none" w:sz="0" w:space="0" w:color="auto" w:frame="1"/>
        </w:rPr>
        <w:t xml:space="preserve">администрации </w:t>
      </w:r>
    </w:p>
    <w:p w:rsidR="00826DD9" w:rsidRDefault="00826DD9" w:rsidP="00826DD9">
      <w:pPr>
        <w:shd w:val="clear" w:color="auto" w:fill="FFFFFF"/>
        <w:jc w:val="right"/>
        <w:textAlignment w:val="baseline"/>
        <w:rPr>
          <w:color w:val="000000"/>
          <w:bdr w:val="none" w:sz="0" w:space="0" w:color="auto" w:frame="1"/>
        </w:rPr>
      </w:pPr>
      <w:r>
        <w:rPr>
          <w:color w:val="000000"/>
          <w:bdr w:val="none" w:sz="0" w:space="0" w:color="auto" w:frame="1"/>
        </w:rPr>
        <w:t xml:space="preserve">муниципального образования </w:t>
      </w:r>
    </w:p>
    <w:p w:rsidR="00826DD9" w:rsidRPr="00826DD9" w:rsidRDefault="00826DD9" w:rsidP="00826DD9">
      <w:pPr>
        <w:shd w:val="clear" w:color="auto" w:fill="FFFFFF"/>
        <w:jc w:val="right"/>
        <w:textAlignment w:val="baseline"/>
        <w:rPr>
          <w:rFonts w:ascii="Helvetica" w:hAnsi="Helvetica"/>
          <w:color w:val="000000"/>
        </w:rPr>
      </w:pPr>
      <w:r>
        <w:rPr>
          <w:color w:val="000000"/>
          <w:bdr w:val="none" w:sz="0" w:space="0" w:color="auto" w:frame="1"/>
        </w:rPr>
        <w:t>«</w:t>
      </w:r>
      <w:proofErr w:type="spellStart"/>
      <w:r>
        <w:rPr>
          <w:color w:val="000000"/>
          <w:bdr w:val="none" w:sz="0" w:space="0" w:color="auto" w:frame="1"/>
        </w:rPr>
        <w:t>Дукмасовское</w:t>
      </w:r>
      <w:proofErr w:type="spellEnd"/>
      <w:r>
        <w:rPr>
          <w:color w:val="000000"/>
          <w:bdr w:val="none" w:sz="0" w:space="0" w:color="auto" w:frame="1"/>
        </w:rPr>
        <w:t xml:space="preserve"> сельское поселение»</w:t>
      </w:r>
    </w:p>
    <w:p w:rsidR="00C90F43" w:rsidRPr="00F045E1" w:rsidRDefault="00C90F43" w:rsidP="00C90F43">
      <w:pPr>
        <w:jc w:val="right"/>
      </w:pPr>
      <w:r w:rsidRPr="00F045E1">
        <w:t xml:space="preserve">от </w:t>
      </w:r>
      <w:r w:rsidRPr="00142114">
        <w:t>25.12. 2019г.</w:t>
      </w:r>
      <w:r>
        <w:t xml:space="preserve"> </w:t>
      </w:r>
      <w:r w:rsidRPr="00F045E1">
        <w:t>№ 3</w:t>
      </w:r>
      <w:r>
        <w:t>8</w:t>
      </w:r>
      <w:r w:rsidRPr="00F045E1">
        <w:t>-р</w:t>
      </w:r>
    </w:p>
    <w:p w:rsidR="00826DD9" w:rsidRDefault="00826DD9" w:rsidP="00826DD9">
      <w:pPr>
        <w:shd w:val="clear" w:color="auto" w:fill="FFFFFF"/>
        <w:jc w:val="right"/>
        <w:textAlignment w:val="baseline"/>
        <w:rPr>
          <w:rFonts w:ascii="Helvetica" w:hAnsi="Helvetica"/>
          <w:color w:val="FF0000"/>
        </w:rPr>
      </w:pPr>
    </w:p>
    <w:p w:rsidR="00CE28F9" w:rsidRDefault="00CE28F9" w:rsidP="00826DD9">
      <w:pPr>
        <w:shd w:val="clear" w:color="auto" w:fill="FFFFFF"/>
        <w:jc w:val="right"/>
        <w:textAlignment w:val="baseline"/>
        <w:rPr>
          <w:rFonts w:ascii="Helvetica" w:hAnsi="Helvetica"/>
          <w:color w:val="FF0000"/>
        </w:rPr>
      </w:pPr>
    </w:p>
    <w:p w:rsidR="00CE28F9" w:rsidRDefault="00CE28F9" w:rsidP="00826DD9">
      <w:pPr>
        <w:shd w:val="clear" w:color="auto" w:fill="FFFFFF"/>
        <w:jc w:val="right"/>
        <w:textAlignment w:val="baseline"/>
        <w:rPr>
          <w:rFonts w:ascii="Helvetica" w:hAnsi="Helvetica"/>
          <w:color w:val="FF0000"/>
        </w:rPr>
      </w:pPr>
    </w:p>
    <w:p w:rsidR="00350374" w:rsidRDefault="00350374" w:rsidP="00826DD9">
      <w:pPr>
        <w:shd w:val="clear" w:color="auto" w:fill="FFFFFF"/>
        <w:jc w:val="right"/>
        <w:textAlignment w:val="baseline"/>
        <w:rPr>
          <w:rFonts w:ascii="Helvetica" w:hAnsi="Helvetica"/>
          <w:color w:val="FF0000"/>
        </w:rPr>
      </w:pPr>
    </w:p>
    <w:p w:rsidR="00CE28F9" w:rsidRPr="00CE28F9" w:rsidRDefault="004131A5" w:rsidP="00CE28F9">
      <w:pPr>
        <w:spacing w:after="135"/>
        <w:jc w:val="center"/>
        <w:rPr>
          <w:b/>
        </w:rPr>
      </w:pPr>
      <w:r w:rsidRPr="00CE28F9">
        <w:rPr>
          <w:b/>
        </w:rPr>
        <w:t>Состав</w:t>
      </w:r>
    </w:p>
    <w:p w:rsidR="004131A5" w:rsidRDefault="004131A5" w:rsidP="00CE28F9">
      <w:pPr>
        <w:spacing w:after="135"/>
        <w:jc w:val="center"/>
        <w:rPr>
          <w:rFonts w:ascii="Arial" w:hAnsi="Arial" w:cs="Arial"/>
          <w:color w:val="333333"/>
          <w:sz w:val="23"/>
          <w:szCs w:val="23"/>
        </w:rPr>
      </w:pPr>
      <w:r w:rsidRPr="00CE28F9">
        <w:rPr>
          <w:b/>
        </w:rPr>
        <w:t>работников администрации муниципального образования «</w:t>
      </w:r>
      <w:proofErr w:type="spellStart"/>
      <w:r w:rsidRPr="00CE28F9">
        <w:rPr>
          <w:b/>
        </w:rPr>
        <w:t>Дукмасовское</w:t>
      </w:r>
      <w:proofErr w:type="spellEnd"/>
      <w:r w:rsidRPr="00CE28F9">
        <w:rPr>
          <w:b/>
        </w:rPr>
        <w:t xml:space="preserve"> сельское поселение»,  выполняющих функции контрактной службы без образования отдельного структурного подразделения</w:t>
      </w:r>
      <w:r>
        <w:rPr>
          <w:rFonts w:ascii="Arial" w:hAnsi="Arial" w:cs="Arial"/>
          <w:color w:val="333333"/>
          <w:sz w:val="23"/>
          <w:szCs w:val="23"/>
        </w:rPr>
        <w:t>.</w:t>
      </w:r>
    </w:p>
    <w:p w:rsidR="004131A5" w:rsidRDefault="004131A5" w:rsidP="004131A5">
      <w:pPr>
        <w:spacing w:after="135"/>
        <w:rPr>
          <w:rFonts w:ascii="Arial" w:hAnsi="Arial" w:cs="Arial"/>
          <w:color w:val="333333"/>
          <w:sz w:val="23"/>
          <w:szCs w:val="23"/>
        </w:rPr>
      </w:pPr>
    </w:p>
    <w:p w:rsidR="00350374" w:rsidRDefault="00350374" w:rsidP="004131A5">
      <w:pPr>
        <w:spacing w:after="135"/>
        <w:rPr>
          <w:rFonts w:ascii="Arial" w:hAnsi="Arial" w:cs="Arial"/>
          <w:color w:val="333333"/>
          <w:sz w:val="23"/>
          <w:szCs w:val="23"/>
        </w:rPr>
      </w:pPr>
    </w:p>
    <w:p w:rsidR="004131A5" w:rsidRDefault="004131A5" w:rsidP="004131A5">
      <w:pPr>
        <w:spacing w:after="135"/>
        <w:rPr>
          <w:rFonts w:ascii="Arial" w:hAnsi="Arial" w:cs="Arial"/>
          <w:color w:val="333333"/>
          <w:sz w:val="23"/>
          <w:szCs w:val="23"/>
        </w:rPr>
      </w:pPr>
      <w:r>
        <w:rPr>
          <w:rFonts w:ascii="Arial" w:hAnsi="Arial" w:cs="Arial"/>
          <w:color w:val="333333"/>
          <w:sz w:val="23"/>
          <w:szCs w:val="23"/>
        </w:rPr>
        <w:t> </w:t>
      </w:r>
    </w:p>
    <w:tbl>
      <w:tblPr>
        <w:tblW w:w="9630" w:type="dxa"/>
        <w:tblCellMar>
          <w:left w:w="0" w:type="dxa"/>
          <w:right w:w="0" w:type="dxa"/>
        </w:tblCellMar>
        <w:tblLook w:val="04A0" w:firstRow="1" w:lastRow="0" w:firstColumn="1" w:lastColumn="0" w:noHBand="0" w:noVBand="1"/>
      </w:tblPr>
      <w:tblGrid>
        <w:gridCol w:w="4479"/>
        <w:gridCol w:w="5151"/>
      </w:tblGrid>
      <w:tr w:rsidR="004131A5" w:rsidTr="00350374">
        <w:trPr>
          <w:trHeight w:val="1927"/>
        </w:trPr>
        <w:tc>
          <w:tcPr>
            <w:tcW w:w="4479" w:type="dxa"/>
            <w:shd w:val="clear" w:color="auto" w:fill="FFFFFF"/>
            <w:tcMar>
              <w:top w:w="105" w:type="dxa"/>
              <w:left w:w="105" w:type="dxa"/>
              <w:bottom w:w="105" w:type="dxa"/>
              <w:right w:w="105" w:type="dxa"/>
            </w:tcMar>
            <w:hideMark/>
          </w:tcPr>
          <w:p w:rsidR="004131A5" w:rsidRPr="00CE28F9" w:rsidRDefault="00CE28F9" w:rsidP="00350374">
            <w:proofErr w:type="spellStart"/>
            <w:r w:rsidRPr="00CE28F9">
              <w:t>Шикенин</w:t>
            </w:r>
            <w:proofErr w:type="spellEnd"/>
            <w:r w:rsidRPr="00CE28F9">
              <w:t xml:space="preserve"> Василий Петрович</w:t>
            </w:r>
            <w:r w:rsidR="004131A5" w:rsidRPr="00CE28F9">
              <w:t xml:space="preserve"> - руководитель контрактной службы без обра</w:t>
            </w:r>
            <w:r w:rsidR="00350374">
              <w:t>зования отдельного подразделения</w:t>
            </w:r>
          </w:p>
        </w:tc>
        <w:tc>
          <w:tcPr>
            <w:tcW w:w="5151" w:type="dxa"/>
            <w:shd w:val="clear" w:color="auto" w:fill="FFFFFF"/>
            <w:tcMar>
              <w:top w:w="105" w:type="dxa"/>
              <w:left w:w="105" w:type="dxa"/>
              <w:bottom w:w="105" w:type="dxa"/>
              <w:right w:w="105" w:type="dxa"/>
            </w:tcMar>
            <w:hideMark/>
          </w:tcPr>
          <w:p w:rsidR="004131A5" w:rsidRPr="00CE28F9" w:rsidRDefault="00CE28F9" w:rsidP="00350374">
            <w:r w:rsidRPr="00CE28F9">
              <w:t>Г</w:t>
            </w:r>
            <w:r w:rsidR="004131A5" w:rsidRPr="00CE28F9">
              <w:t>лав</w:t>
            </w:r>
            <w:r w:rsidRPr="00CE28F9">
              <w:t>а</w:t>
            </w:r>
            <w:r w:rsidR="004131A5" w:rsidRPr="00CE28F9">
              <w:t xml:space="preserve"> администрации </w:t>
            </w:r>
            <w:r w:rsidRPr="00CE28F9">
              <w:t>м</w:t>
            </w:r>
            <w:r w:rsidR="004131A5" w:rsidRPr="00CE28F9">
              <w:t>униципального образования «</w:t>
            </w:r>
            <w:proofErr w:type="spellStart"/>
            <w:r w:rsidRPr="00CE28F9">
              <w:t>Дукмасовск</w:t>
            </w:r>
            <w:r w:rsidR="004131A5" w:rsidRPr="00CE28F9">
              <w:t>ое</w:t>
            </w:r>
            <w:proofErr w:type="spellEnd"/>
            <w:r w:rsidR="004131A5" w:rsidRPr="00CE28F9">
              <w:t xml:space="preserve"> сельское поселение</w:t>
            </w:r>
            <w:r w:rsidRPr="00CE28F9">
              <w:t>»</w:t>
            </w:r>
            <w:r w:rsidR="004131A5" w:rsidRPr="00CE28F9">
              <w:t xml:space="preserve"> </w:t>
            </w:r>
          </w:p>
        </w:tc>
      </w:tr>
      <w:tr w:rsidR="004131A5" w:rsidTr="00350374">
        <w:trPr>
          <w:trHeight w:val="1340"/>
        </w:trPr>
        <w:tc>
          <w:tcPr>
            <w:tcW w:w="4479" w:type="dxa"/>
            <w:shd w:val="clear" w:color="auto" w:fill="FFFFFF"/>
            <w:tcMar>
              <w:top w:w="105" w:type="dxa"/>
              <w:left w:w="105" w:type="dxa"/>
              <w:bottom w:w="105" w:type="dxa"/>
              <w:right w:w="105" w:type="dxa"/>
            </w:tcMar>
            <w:hideMark/>
          </w:tcPr>
          <w:p w:rsidR="004131A5" w:rsidRPr="00CE28F9" w:rsidRDefault="00CE28F9" w:rsidP="00350374">
            <w:proofErr w:type="spellStart"/>
            <w:r w:rsidRPr="00CE28F9">
              <w:t>Шуова</w:t>
            </w:r>
            <w:proofErr w:type="spellEnd"/>
            <w:r w:rsidRPr="00CE28F9">
              <w:t xml:space="preserve"> Ирина </w:t>
            </w:r>
            <w:proofErr w:type="spellStart"/>
            <w:r w:rsidRPr="00CE28F9">
              <w:t>Кимовна</w:t>
            </w:r>
            <w:proofErr w:type="spellEnd"/>
            <w:r w:rsidRPr="00CE28F9">
              <w:t xml:space="preserve"> </w:t>
            </w:r>
          </w:p>
        </w:tc>
        <w:tc>
          <w:tcPr>
            <w:tcW w:w="5151" w:type="dxa"/>
            <w:shd w:val="clear" w:color="auto" w:fill="FFFFFF"/>
            <w:tcMar>
              <w:top w:w="105" w:type="dxa"/>
              <w:left w:w="105" w:type="dxa"/>
              <w:bottom w:w="105" w:type="dxa"/>
              <w:right w:w="105" w:type="dxa"/>
            </w:tcMar>
            <w:hideMark/>
          </w:tcPr>
          <w:p w:rsidR="004131A5" w:rsidRPr="00CE28F9" w:rsidRDefault="00CE28F9" w:rsidP="00350374">
            <w:r w:rsidRPr="00CE28F9">
              <w:t>Главный с</w:t>
            </w:r>
            <w:r w:rsidR="004131A5" w:rsidRPr="00CE28F9">
              <w:t xml:space="preserve">пециалист </w:t>
            </w:r>
            <w:r w:rsidRPr="00CE28F9">
              <w:t xml:space="preserve"> а</w:t>
            </w:r>
            <w:r w:rsidR="004131A5" w:rsidRPr="00CE28F9">
              <w:t xml:space="preserve">дминистрации </w:t>
            </w:r>
            <w:r w:rsidRPr="00CE28F9">
              <w:t>муниципального образования «</w:t>
            </w:r>
            <w:proofErr w:type="spellStart"/>
            <w:r w:rsidRPr="00CE28F9">
              <w:t>Дукмасовское</w:t>
            </w:r>
            <w:proofErr w:type="spellEnd"/>
            <w:r w:rsidRPr="00CE28F9">
              <w:t xml:space="preserve"> сельское поселение»</w:t>
            </w:r>
          </w:p>
        </w:tc>
      </w:tr>
      <w:tr w:rsidR="004131A5" w:rsidTr="00350374">
        <w:trPr>
          <w:trHeight w:val="1340"/>
        </w:trPr>
        <w:tc>
          <w:tcPr>
            <w:tcW w:w="4479" w:type="dxa"/>
            <w:shd w:val="clear" w:color="auto" w:fill="FFFFFF"/>
            <w:tcMar>
              <w:top w:w="105" w:type="dxa"/>
              <w:left w:w="105" w:type="dxa"/>
              <w:bottom w:w="105" w:type="dxa"/>
              <w:right w:w="105" w:type="dxa"/>
            </w:tcMar>
            <w:hideMark/>
          </w:tcPr>
          <w:p w:rsidR="004131A5" w:rsidRPr="00CE28F9" w:rsidRDefault="00CE28F9" w:rsidP="004131A5">
            <w:pPr>
              <w:spacing w:after="135"/>
            </w:pPr>
            <w:r w:rsidRPr="00CE28F9">
              <w:t>Белая Ирина Павловна</w:t>
            </w:r>
          </w:p>
        </w:tc>
        <w:tc>
          <w:tcPr>
            <w:tcW w:w="5151" w:type="dxa"/>
            <w:shd w:val="clear" w:color="auto" w:fill="FFFFFF"/>
            <w:tcMar>
              <w:top w:w="105" w:type="dxa"/>
              <w:left w:w="105" w:type="dxa"/>
              <w:bottom w:w="105" w:type="dxa"/>
              <w:right w:w="105" w:type="dxa"/>
            </w:tcMar>
            <w:hideMark/>
          </w:tcPr>
          <w:p w:rsidR="004131A5" w:rsidRPr="00CE28F9" w:rsidRDefault="004131A5" w:rsidP="00CE28F9">
            <w:pPr>
              <w:spacing w:after="135"/>
            </w:pPr>
            <w:r w:rsidRPr="00CE28F9">
              <w:t xml:space="preserve">Специалист 1 категории </w:t>
            </w:r>
            <w:r w:rsidR="00CE28F9" w:rsidRPr="00CE28F9">
              <w:t>а</w:t>
            </w:r>
            <w:r w:rsidRPr="00CE28F9">
              <w:t xml:space="preserve">дминистрации </w:t>
            </w:r>
            <w:r w:rsidR="00CE28F9" w:rsidRPr="00CE28F9">
              <w:t>муниципального образования «</w:t>
            </w:r>
            <w:proofErr w:type="spellStart"/>
            <w:r w:rsidR="00CE28F9" w:rsidRPr="00CE28F9">
              <w:t>Дукмасовское</w:t>
            </w:r>
            <w:proofErr w:type="spellEnd"/>
            <w:r w:rsidR="00CE28F9" w:rsidRPr="00CE28F9">
              <w:t xml:space="preserve"> сельское поселение»</w:t>
            </w:r>
          </w:p>
        </w:tc>
      </w:tr>
    </w:tbl>
    <w:p w:rsidR="004131A5" w:rsidRDefault="004131A5" w:rsidP="004131A5">
      <w:pPr>
        <w:autoSpaceDE w:val="0"/>
        <w:jc w:val="right"/>
        <w:rPr>
          <w:rFonts w:eastAsia="Andale Sans UI"/>
          <w:kern w:val="2"/>
          <w:lang w:eastAsia="ar-SA"/>
        </w:rPr>
      </w:pPr>
    </w:p>
    <w:p w:rsidR="004131A5" w:rsidRDefault="004131A5" w:rsidP="00826DD9">
      <w:pPr>
        <w:shd w:val="clear" w:color="auto" w:fill="FFFFFF"/>
        <w:jc w:val="right"/>
        <w:textAlignment w:val="baseline"/>
        <w:rPr>
          <w:rFonts w:ascii="Helvetica" w:hAnsi="Helvetica"/>
          <w:color w:val="FF0000"/>
        </w:rPr>
      </w:pPr>
    </w:p>
    <w:p w:rsidR="004131A5" w:rsidRPr="00826DD9" w:rsidRDefault="004131A5" w:rsidP="00826DD9">
      <w:pPr>
        <w:shd w:val="clear" w:color="auto" w:fill="FFFFFF"/>
        <w:jc w:val="right"/>
        <w:textAlignment w:val="baseline"/>
        <w:rPr>
          <w:rFonts w:ascii="Helvetica" w:hAnsi="Helvetica"/>
          <w:color w:val="FF0000"/>
        </w:rPr>
      </w:pPr>
      <w:bookmarkStart w:id="0" w:name="_GoBack"/>
      <w:bookmarkEnd w:id="0"/>
    </w:p>
    <w:sectPr w:rsidR="004131A5" w:rsidRPr="00826DD9" w:rsidSect="00567AF6">
      <w:headerReference w:type="default" r:id="rId31"/>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B0" w:rsidRDefault="005638B0" w:rsidP="0085728A">
      <w:r>
        <w:separator/>
      </w:r>
    </w:p>
  </w:endnote>
  <w:endnote w:type="continuationSeparator" w:id="0">
    <w:p w:rsidR="005638B0" w:rsidRDefault="005638B0" w:rsidP="008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B0" w:rsidRDefault="005638B0" w:rsidP="0085728A">
      <w:r>
        <w:separator/>
      </w:r>
    </w:p>
  </w:footnote>
  <w:footnote w:type="continuationSeparator" w:id="0">
    <w:p w:rsidR="005638B0" w:rsidRDefault="005638B0" w:rsidP="0085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0809"/>
      <w:docPartObj>
        <w:docPartGallery w:val="Page Numbers (Top of Page)"/>
        <w:docPartUnique/>
      </w:docPartObj>
    </w:sdtPr>
    <w:sdtEndPr/>
    <w:sdtContent>
      <w:p w:rsidR="004131A5" w:rsidRDefault="004131A5">
        <w:pPr>
          <w:pStyle w:val="a5"/>
          <w:jc w:val="center"/>
        </w:pPr>
        <w:r>
          <w:fldChar w:fldCharType="begin"/>
        </w:r>
        <w:r>
          <w:instrText>PAGE   \* MERGEFORMAT</w:instrText>
        </w:r>
        <w:r>
          <w:fldChar w:fldCharType="separate"/>
        </w:r>
        <w:r w:rsidR="00C90F43">
          <w:rPr>
            <w:noProof/>
          </w:rPr>
          <w:t>9</w:t>
        </w:r>
        <w:r>
          <w:fldChar w:fldCharType="end"/>
        </w:r>
      </w:p>
    </w:sdtContent>
  </w:sdt>
  <w:p w:rsidR="004131A5" w:rsidRDefault="004131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color w:val="1E1E1E"/>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color w:val="1E1E1E"/>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CCA514C"/>
    <w:multiLevelType w:val="hybridMultilevel"/>
    <w:tmpl w:val="2222CA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C67710"/>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i/>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i/>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AF827CB"/>
    <w:multiLevelType w:val="multilevel"/>
    <w:tmpl w:val="F02E9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6522D2"/>
    <w:multiLevelType w:val="hybridMultilevel"/>
    <w:tmpl w:val="3BBA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55173"/>
    <w:multiLevelType w:val="multilevel"/>
    <w:tmpl w:val="F02E9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25566A8"/>
    <w:multiLevelType w:val="multilevel"/>
    <w:tmpl w:val="EFE85FA4"/>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0B"/>
    <w:rsid w:val="000122C0"/>
    <w:rsid w:val="00020150"/>
    <w:rsid w:val="00075E5D"/>
    <w:rsid w:val="0009672D"/>
    <w:rsid w:val="000A2AB3"/>
    <w:rsid w:val="000A2B43"/>
    <w:rsid w:val="000C2E17"/>
    <w:rsid w:val="000D64D0"/>
    <w:rsid w:val="000F4242"/>
    <w:rsid w:val="000F6E1D"/>
    <w:rsid w:val="00133774"/>
    <w:rsid w:val="0016655E"/>
    <w:rsid w:val="00170305"/>
    <w:rsid w:val="0017731C"/>
    <w:rsid w:val="00217ECC"/>
    <w:rsid w:val="00296AEA"/>
    <w:rsid w:val="002B2BF1"/>
    <w:rsid w:val="00305653"/>
    <w:rsid w:val="00315D1C"/>
    <w:rsid w:val="00350374"/>
    <w:rsid w:val="0036353D"/>
    <w:rsid w:val="003C2BEC"/>
    <w:rsid w:val="003D7507"/>
    <w:rsid w:val="00400F01"/>
    <w:rsid w:val="004131A5"/>
    <w:rsid w:val="0045501C"/>
    <w:rsid w:val="004B0DFA"/>
    <w:rsid w:val="004B6B0B"/>
    <w:rsid w:val="005638B0"/>
    <w:rsid w:val="00567AF6"/>
    <w:rsid w:val="00572CA2"/>
    <w:rsid w:val="00593240"/>
    <w:rsid w:val="005A64DF"/>
    <w:rsid w:val="005C4FC4"/>
    <w:rsid w:val="005C6E68"/>
    <w:rsid w:val="005D1C4B"/>
    <w:rsid w:val="005D251D"/>
    <w:rsid w:val="0060741F"/>
    <w:rsid w:val="00620480"/>
    <w:rsid w:val="00625F43"/>
    <w:rsid w:val="00641726"/>
    <w:rsid w:val="00686255"/>
    <w:rsid w:val="006A01C8"/>
    <w:rsid w:val="006E49FB"/>
    <w:rsid w:val="00732EDA"/>
    <w:rsid w:val="00747D63"/>
    <w:rsid w:val="007C5A05"/>
    <w:rsid w:val="007D7A62"/>
    <w:rsid w:val="007E0173"/>
    <w:rsid w:val="007F35C3"/>
    <w:rsid w:val="008125E5"/>
    <w:rsid w:val="00826DD9"/>
    <w:rsid w:val="0085728A"/>
    <w:rsid w:val="0087354B"/>
    <w:rsid w:val="008754F2"/>
    <w:rsid w:val="008A3018"/>
    <w:rsid w:val="008B7822"/>
    <w:rsid w:val="008C497D"/>
    <w:rsid w:val="008D4AAC"/>
    <w:rsid w:val="00932DE9"/>
    <w:rsid w:val="009601FE"/>
    <w:rsid w:val="009B42EA"/>
    <w:rsid w:val="00A12024"/>
    <w:rsid w:val="00A44EB4"/>
    <w:rsid w:val="00A952FE"/>
    <w:rsid w:val="00A97214"/>
    <w:rsid w:val="00AE4050"/>
    <w:rsid w:val="00AF7F30"/>
    <w:rsid w:val="00B16E04"/>
    <w:rsid w:val="00B642A4"/>
    <w:rsid w:val="00B6485C"/>
    <w:rsid w:val="00B83DEE"/>
    <w:rsid w:val="00BC6E08"/>
    <w:rsid w:val="00C219AA"/>
    <w:rsid w:val="00C375F1"/>
    <w:rsid w:val="00C67145"/>
    <w:rsid w:val="00C70F9F"/>
    <w:rsid w:val="00C734DF"/>
    <w:rsid w:val="00C90F43"/>
    <w:rsid w:val="00CE28F9"/>
    <w:rsid w:val="00D10F2C"/>
    <w:rsid w:val="00D203A3"/>
    <w:rsid w:val="00D67381"/>
    <w:rsid w:val="00DA2E15"/>
    <w:rsid w:val="00E0605C"/>
    <w:rsid w:val="00E30BD7"/>
    <w:rsid w:val="00E43DE1"/>
    <w:rsid w:val="00ED19E7"/>
    <w:rsid w:val="00ED6E04"/>
    <w:rsid w:val="00F045E1"/>
    <w:rsid w:val="00F22909"/>
    <w:rsid w:val="00F71310"/>
    <w:rsid w:val="00FA31C0"/>
    <w:rsid w:val="00FF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6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30BD7"/>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C375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30BD7"/>
    <w:rPr>
      <w:rFonts w:ascii="Cambria" w:eastAsia="Times New Roman" w:hAnsi="Cambria" w:cs="Times New Roman"/>
      <w:b/>
      <w:bCs/>
      <w:color w:val="4F81BD"/>
      <w:sz w:val="20"/>
      <w:szCs w:val="20"/>
      <w:lang w:eastAsia="ru-RU"/>
    </w:rPr>
  </w:style>
  <w:style w:type="paragraph" w:customStyle="1" w:styleId="ConsPlusNonformat">
    <w:name w:val="ConsPlusNonformat"/>
    <w:rsid w:val="00E30B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30BD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4">
    <w:name w:val="Стиль"/>
    <w:rsid w:val="00E30BD7"/>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30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732EDA"/>
    <w:pPr>
      <w:suppressAutoHyphens/>
      <w:autoSpaceDN w:val="0"/>
      <w:spacing w:after="0" w:line="240" w:lineRule="auto"/>
    </w:pPr>
    <w:rPr>
      <w:rFonts w:ascii="Times New Roman" w:eastAsia="Times New Roman" w:hAnsi="Times New Roman" w:cs="Times New Roman"/>
      <w:kern w:val="3"/>
      <w:sz w:val="24"/>
      <w:szCs w:val="24"/>
      <w:lang w:eastAsia="ru-RU"/>
    </w:rPr>
  </w:style>
  <w:style w:type="numbering" w:customStyle="1" w:styleId="WWNum2">
    <w:name w:val="WWNum2"/>
    <w:rsid w:val="00732EDA"/>
    <w:pPr>
      <w:numPr>
        <w:numId w:val="1"/>
      </w:numPr>
    </w:pPr>
  </w:style>
  <w:style w:type="character" w:customStyle="1" w:styleId="10">
    <w:name w:val="Заголовок 1 Знак"/>
    <w:basedOn w:val="a0"/>
    <w:link w:val="1"/>
    <w:uiPriority w:val="9"/>
    <w:rsid w:val="0009672D"/>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85728A"/>
    <w:pPr>
      <w:tabs>
        <w:tab w:val="center" w:pos="4677"/>
        <w:tab w:val="right" w:pos="9355"/>
      </w:tabs>
    </w:pPr>
  </w:style>
  <w:style w:type="character" w:customStyle="1" w:styleId="a6">
    <w:name w:val="Верхний колонтитул Знак"/>
    <w:basedOn w:val="a0"/>
    <w:link w:val="a5"/>
    <w:uiPriority w:val="99"/>
    <w:rsid w:val="0085728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5728A"/>
    <w:pPr>
      <w:tabs>
        <w:tab w:val="center" w:pos="4677"/>
        <w:tab w:val="right" w:pos="9355"/>
      </w:tabs>
    </w:pPr>
  </w:style>
  <w:style w:type="character" w:customStyle="1" w:styleId="a8">
    <w:name w:val="Нижний колонтитул Знак"/>
    <w:basedOn w:val="a0"/>
    <w:link w:val="a7"/>
    <w:uiPriority w:val="99"/>
    <w:rsid w:val="0085728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375F1"/>
    <w:rPr>
      <w:rFonts w:asciiTheme="majorHAnsi" w:eastAsiaTheme="majorEastAsia" w:hAnsiTheme="majorHAnsi" w:cstheme="majorBidi"/>
      <w:b/>
      <w:bCs/>
      <w:i/>
      <w:iCs/>
      <w:color w:val="4F81BD" w:themeColor="accent1"/>
      <w:sz w:val="24"/>
      <w:szCs w:val="24"/>
      <w:lang w:eastAsia="ru-RU"/>
    </w:rPr>
  </w:style>
  <w:style w:type="character" w:styleId="a9">
    <w:name w:val="Hyperlink"/>
    <w:semiHidden/>
    <w:unhideWhenUsed/>
    <w:rsid w:val="00C375F1"/>
    <w:rPr>
      <w:color w:val="0000FF"/>
      <w:u w:val="single"/>
    </w:rPr>
  </w:style>
  <w:style w:type="paragraph" w:styleId="aa">
    <w:name w:val="Body Text"/>
    <w:basedOn w:val="a"/>
    <w:link w:val="ab"/>
    <w:semiHidden/>
    <w:unhideWhenUsed/>
    <w:rsid w:val="00C375F1"/>
    <w:pPr>
      <w:widowControl w:val="0"/>
      <w:suppressAutoHyphens/>
      <w:spacing w:after="120"/>
    </w:pPr>
    <w:rPr>
      <w:rFonts w:eastAsia="Andale Sans UI"/>
      <w:kern w:val="2"/>
      <w:lang w:eastAsia="ar-SA"/>
    </w:rPr>
  </w:style>
  <w:style w:type="character" w:customStyle="1" w:styleId="ab">
    <w:name w:val="Основной текст Знак"/>
    <w:basedOn w:val="a0"/>
    <w:link w:val="aa"/>
    <w:semiHidden/>
    <w:rsid w:val="00C375F1"/>
    <w:rPr>
      <w:rFonts w:ascii="Times New Roman" w:eastAsia="Andale Sans UI" w:hAnsi="Times New Roman" w:cs="Times New Roman"/>
      <w:kern w:val="2"/>
      <w:sz w:val="24"/>
      <w:szCs w:val="24"/>
      <w:lang w:eastAsia="ar-SA"/>
    </w:rPr>
  </w:style>
  <w:style w:type="paragraph" w:styleId="ac">
    <w:name w:val="Normal (Web)"/>
    <w:basedOn w:val="a"/>
    <w:uiPriority w:val="99"/>
    <w:semiHidden/>
    <w:unhideWhenUsed/>
    <w:rsid w:val="00C375F1"/>
    <w:pPr>
      <w:spacing w:before="280" w:after="280"/>
    </w:pPr>
    <w:rPr>
      <w:kern w:val="2"/>
      <w:lang w:eastAsia="ar-SA"/>
    </w:rPr>
  </w:style>
  <w:style w:type="paragraph" w:customStyle="1" w:styleId="ConsNormal">
    <w:name w:val="ConsNormal"/>
    <w:rsid w:val="00C375F1"/>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tekstob">
    <w:name w:val="tekstob"/>
    <w:basedOn w:val="a"/>
    <w:rsid w:val="00C375F1"/>
    <w:pPr>
      <w:spacing w:before="280" w:after="280"/>
    </w:pPr>
    <w:rPr>
      <w:kern w:val="2"/>
      <w:lang w:eastAsia="ar-SA"/>
    </w:rPr>
  </w:style>
  <w:style w:type="paragraph" w:customStyle="1" w:styleId="Default">
    <w:name w:val="Default"/>
    <w:rsid w:val="00C375F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d">
    <w:name w:val="List Paragraph"/>
    <w:basedOn w:val="a"/>
    <w:uiPriority w:val="34"/>
    <w:qFormat/>
    <w:rsid w:val="00B6485C"/>
    <w:pPr>
      <w:ind w:left="720"/>
      <w:contextualSpacing/>
    </w:pPr>
  </w:style>
  <w:style w:type="paragraph" w:styleId="ae">
    <w:name w:val="Balloon Text"/>
    <w:basedOn w:val="a"/>
    <w:link w:val="af"/>
    <w:uiPriority w:val="99"/>
    <w:semiHidden/>
    <w:unhideWhenUsed/>
    <w:rsid w:val="00AF7F30"/>
    <w:rPr>
      <w:rFonts w:ascii="Tahoma" w:hAnsi="Tahoma" w:cs="Tahoma"/>
      <w:sz w:val="16"/>
      <w:szCs w:val="16"/>
    </w:rPr>
  </w:style>
  <w:style w:type="character" w:customStyle="1" w:styleId="af">
    <w:name w:val="Текст выноски Знак"/>
    <w:basedOn w:val="a0"/>
    <w:link w:val="ae"/>
    <w:uiPriority w:val="99"/>
    <w:semiHidden/>
    <w:rsid w:val="00AF7F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6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30BD7"/>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C375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30BD7"/>
    <w:rPr>
      <w:rFonts w:ascii="Cambria" w:eastAsia="Times New Roman" w:hAnsi="Cambria" w:cs="Times New Roman"/>
      <w:b/>
      <w:bCs/>
      <w:color w:val="4F81BD"/>
      <w:sz w:val="20"/>
      <w:szCs w:val="20"/>
      <w:lang w:eastAsia="ru-RU"/>
    </w:rPr>
  </w:style>
  <w:style w:type="paragraph" w:customStyle="1" w:styleId="ConsPlusNonformat">
    <w:name w:val="ConsPlusNonformat"/>
    <w:rsid w:val="00E30B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30BD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4">
    <w:name w:val="Стиль"/>
    <w:rsid w:val="00E30BD7"/>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30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732EDA"/>
    <w:pPr>
      <w:suppressAutoHyphens/>
      <w:autoSpaceDN w:val="0"/>
      <w:spacing w:after="0" w:line="240" w:lineRule="auto"/>
    </w:pPr>
    <w:rPr>
      <w:rFonts w:ascii="Times New Roman" w:eastAsia="Times New Roman" w:hAnsi="Times New Roman" w:cs="Times New Roman"/>
      <w:kern w:val="3"/>
      <w:sz w:val="24"/>
      <w:szCs w:val="24"/>
      <w:lang w:eastAsia="ru-RU"/>
    </w:rPr>
  </w:style>
  <w:style w:type="numbering" w:customStyle="1" w:styleId="WWNum2">
    <w:name w:val="WWNum2"/>
    <w:rsid w:val="00732EDA"/>
    <w:pPr>
      <w:numPr>
        <w:numId w:val="1"/>
      </w:numPr>
    </w:pPr>
  </w:style>
  <w:style w:type="character" w:customStyle="1" w:styleId="10">
    <w:name w:val="Заголовок 1 Знак"/>
    <w:basedOn w:val="a0"/>
    <w:link w:val="1"/>
    <w:uiPriority w:val="9"/>
    <w:rsid w:val="0009672D"/>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85728A"/>
    <w:pPr>
      <w:tabs>
        <w:tab w:val="center" w:pos="4677"/>
        <w:tab w:val="right" w:pos="9355"/>
      </w:tabs>
    </w:pPr>
  </w:style>
  <w:style w:type="character" w:customStyle="1" w:styleId="a6">
    <w:name w:val="Верхний колонтитул Знак"/>
    <w:basedOn w:val="a0"/>
    <w:link w:val="a5"/>
    <w:uiPriority w:val="99"/>
    <w:rsid w:val="0085728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5728A"/>
    <w:pPr>
      <w:tabs>
        <w:tab w:val="center" w:pos="4677"/>
        <w:tab w:val="right" w:pos="9355"/>
      </w:tabs>
    </w:pPr>
  </w:style>
  <w:style w:type="character" w:customStyle="1" w:styleId="a8">
    <w:name w:val="Нижний колонтитул Знак"/>
    <w:basedOn w:val="a0"/>
    <w:link w:val="a7"/>
    <w:uiPriority w:val="99"/>
    <w:rsid w:val="0085728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375F1"/>
    <w:rPr>
      <w:rFonts w:asciiTheme="majorHAnsi" w:eastAsiaTheme="majorEastAsia" w:hAnsiTheme="majorHAnsi" w:cstheme="majorBidi"/>
      <w:b/>
      <w:bCs/>
      <w:i/>
      <w:iCs/>
      <w:color w:val="4F81BD" w:themeColor="accent1"/>
      <w:sz w:val="24"/>
      <w:szCs w:val="24"/>
      <w:lang w:eastAsia="ru-RU"/>
    </w:rPr>
  </w:style>
  <w:style w:type="character" w:styleId="a9">
    <w:name w:val="Hyperlink"/>
    <w:semiHidden/>
    <w:unhideWhenUsed/>
    <w:rsid w:val="00C375F1"/>
    <w:rPr>
      <w:color w:val="0000FF"/>
      <w:u w:val="single"/>
    </w:rPr>
  </w:style>
  <w:style w:type="paragraph" w:styleId="aa">
    <w:name w:val="Body Text"/>
    <w:basedOn w:val="a"/>
    <w:link w:val="ab"/>
    <w:semiHidden/>
    <w:unhideWhenUsed/>
    <w:rsid w:val="00C375F1"/>
    <w:pPr>
      <w:widowControl w:val="0"/>
      <w:suppressAutoHyphens/>
      <w:spacing w:after="120"/>
    </w:pPr>
    <w:rPr>
      <w:rFonts w:eastAsia="Andale Sans UI"/>
      <w:kern w:val="2"/>
      <w:lang w:eastAsia="ar-SA"/>
    </w:rPr>
  </w:style>
  <w:style w:type="character" w:customStyle="1" w:styleId="ab">
    <w:name w:val="Основной текст Знак"/>
    <w:basedOn w:val="a0"/>
    <w:link w:val="aa"/>
    <w:semiHidden/>
    <w:rsid w:val="00C375F1"/>
    <w:rPr>
      <w:rFonts w:ascii="Times New Roman" w:eastAsia="Andale Sans UI" w:hAnsi="Times New Roman" w:cs="Times New Roman"/>
      <w:kern w:val="2"/>
      <w:sz w:val="24"/>
      <w:szCs w:val="24"/>
      <w:lang w:eastAsia="ar-SA"/>
    </w:rPr>
  </w:style>
  <w:style w:type="paragraph" w:styleId="ac">
    <w:name w:val="Normal (Web)"/>
    <w:basedOn w:val="a"/>
    <w:uiPriority w:val="99"/>
    <w:semiHidden/>
    <w:unhideWhenUsed/>
    <w:rsid w:val="00C375F1"/>
    <w:pPr>
      <w:spacing w:before="280" w:after="280"/>
    </w:pPr>
    <w:rPr>
      <w:kern w:val="2"/>
      <w:lang w:eastAsia="ar-SA"/>
    </w:rPr>
  </w:style>
  <w:style w:type="paragraph" w:customStyle="1" w:styleId="ConsNormal">
    <w:name w:val="ConsNormal"/>
    <w:rsid w:val="00C375F1"/>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tekstob">
    <w:name w:val="tekstob"/>
    <w:basedOn w:val="a"/>
    <w:rsid w:val="00C375F1"/>
    <w:pPr>
      <w:spacing w:before="280" w:after="280"/>
    </w:pPr>
    <w:rPr>
      <w:kern w:val="2"/>
      <w:lang w:eastAsia="ar-SA"/>
    </w:rPr>
  </w:style>
  <w:style w:type="paragraph" w:customStyle="1" w:styleId="Default">
    <w:name w:val="Default"/>
    <w:rsid w:val="00C375F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d">
    <w:name w:val="List Paragraph"/>
    <w:basedOn w:val="a"/>
    <w:uiPriority w:val="34"/>
    <w:qFormat/>
    <w:rsid w:val="00B6485C"/>
    <w:pPr>
      <w:ind w:left="720"/>
      <w:contextualSpacing/>
    </w:pPr>
  </w:style>
  <w:style w:type="paragraph" w:styleId="ae">
    <w:name w:val="Balloon Text"/>
    <w:basedOn w:val="a"/>
    <w:link w:val="af"/>
    <w:uiPriority w:val="99"/>
    <w:semiHidden/>
    <w:unhideWhenUsed/>
    <w:rsid w:val="00AF7F30"/>
    <w:rPr>
      <w:rFonts w:ascii="Tahoma" w:hAnsi="Tahoma" w:cs="Tahoma"/>
      <w:sz w:val="16"/>
      <w:szCs w:val="16"/>
    </w:rPr>
  </w:style>
  <w:style w:type="character" w:customStyle="1" w:styleId="af">
    <w:name w:val="Текст выноски Знак"/>
    <w:basedOn w:val="a0"/>
    <w:link w:val="ae"/>
    <w:uiPriority w:val="99"/>
    <w:semiHidden/>
    <w:rsid w:val="00AF7F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3081">
      <w:bodyDiv w:val="1"/>
      <w:marLeft w:val="0"/>
      <w:marRight w:val="0"/>
      <w:marTop w:val="0"/>
      <w:marBottom w:val="0"/>
      <w:divBdr>
        <w:top w:val="none" w:sz="0" w:space="0" w:color="auto"/>
        <w:left w:val="none" w:sz="0" w:space="0" w:color="auto"/>
        <w:bottom w:val="none" w:sz="0" w:space="0" w:color="auto"/>
        <w:right w:val="none" w:sz="0" w:space="0" w:color="auto"/>
      </w:divBdr>
    </w:div>
    <w:div w:id="612907058">
      <w:bodyDiv w:val="1"/>
      <w:marLeft w:val="0"/>
      <w:marRight w:val="0"/>
      <w:marTop w:val="0"/>
      <w:marBottom w:val="0"/>
      <w:divBdr>
        <w:top w:val="none" w:sz="0" w:space="0" w:color="auto"/>
        <w:left w:val="none" w:sz="0" w:space="0" w:color="auto"/>
        <w:bottom w:val="none" w:sz="0" w:space="0" w:color="auto"/>
        <w:right w:val="none" w:sz="0" w:space="0" w:color="auto"/>
      </w:divBdr>
    </w:div>
    <w:div w:id="637414443">
      <w:bodyDiv w:val="1"/>
      <w:marLeft w:val="0"/>
      <w:marRight w:val="0"/>
      <w:marTop w:val="0"/>
      <w:marBottom w:val="0"/>
      <w:divBdr>
        <w:top w:val="none" w:sz="0" w:space="0" w:color="auto"/>
        <w:left w:val="none" w:sz="0" w:space="0" w:color="auto"/>
        <w:bottom w:val="none" w:sz="0" w:space="0" w:color="auto"/>
        <w:right w:val="none" w:sz="0" w:space="0" w:color="auto"/>
      </w:divBdr>
    </w:div>
    <w:div w:id="645398910">
      <w:bodyDiv w:val="1"/>
      <w:marLeft w:val="0"/>
      <w:marRight w:val="0"/>
      <w:marTop w:val="0"/>
      <w:marBottom w:val="0"/>
      <w:divBdr>
        <w:top w:val="none" w:sz="0" w:space="0" w:color="auto"/>
        <w:left w:val="none" w:sz="0" w:space="0" w:color="auto"/>
        <w:bottom w:val="none" w:sz="0" w:space="0" w:color="auto"/>
        <w:right w:val="none" w:sz="0" w:space="0" w:color="auto"/>
      </w:divBdr>
    </w:div>
    <w:div w:id="1164129549">
      <w:bodyDiv w:val="1"/>
      <w:marLeft w:val="0"/>
      <w:marRight w:val="0"/>
      <w:marTop w:val="0"/>
      <w:marBottom w:val="0"/>
      <w:divBdr>
        <w:top w:val="none" w:sz="0" w:space="0" w:color="auto"/>
        <w:left w:val="none" w:sz="0" w:space="0" w:color="auto"/>
        <w:bottom w:val="none" w:sz="0" w:space="0" w:color="auto"/>
        <w:right w:val="none" w:sz="0" w:space="0" w:color="auto"/>
      </w:divBdr>
    </w:div>
    <w:div w:id="1302803390">
      <w:bodyDiv w:val="1"/>
      <w:marLeft w:val="0"/>
      <w:marRight w:val="0"/>
      <w:marTop w:val="0"/>
      <w:marBottom w:val="0"/>
      <w:divBdr>
        <w:top w:val="none" w:sz="0" w:space="0" w:color="auto"/>
        <w:left w:val="none" w:sz="0" w:space="0" w:color="auto"/>
        <w:bottom w:val="none" w:sz="0" w:space="0" w:color="auto"/>
        <w:right w:val="none" w:sz="0" w:space="0" w:color="auto"/>
      </w:divBdr>
    </w:div>
    <w:div w:id="1637755028">
      <w:bodyDiv w:val="1"/>
      <w:marLeft w:val="0"/>
      <w:marRight w:val="0"/>
      <w:marTop w:val="0"/>
      <w:marBottom w:val="0"/>
      <w:divBdr>
        <w:top w:val="none" w:sz="0" w:space="0" w:color="auto"/>
        <w:left w:val="none" w:sz="0" w:space="0" w:color="auto"/>
        <w:bottom w:val="none" w:sz="0" w:space="0" w:color="auto"/>
        <w:right w:val="none" w:sz="0" w:space="0" w:color="auto"/>
      </w:divBdr>
    </w:div>
    <w:div w:id="1734280509">
      <w:bodyDiv w:val="1"/>
      <w:marLeft w:val="0"/>
      <w:marRight w:val="0"/>
      <w:marTop w:val="0"/>
      <w:marBottom w:val="0"/>
      <w:divBdr>
        <w:top w:val="none" w:sz="0" w:space="0" w:color="auto"/>
        <w:left w:val="none" w:sz="0" w:space="0" w:color="auto"/>
        <w:bottom w:val="none" w:sz="0" w:space="0" w:color="auto"/>
        <w:right w:val="none" w:sz="0" w:space="0" w:color="auto"/>
      </w:divBdr>
    </w:div>
    <w:div w:id="1824081692">
      <w:bodyDiv w:val="1"/>
      <w:marLeft w:val="0"/>
      <w:marRight w:val="0"/>
      <w:marTop w:val="0"/>
      <w:marBottom w:val="0"/>
      <w:divBdr>
        <w:top w:val="none" w:sz="0" w:space="0" w:color="auto"/>
        <w:left w:val="none" w:sz="0" w:space="0" w:color="auto"/>
        <w:bottom w:val="none" w:sz="0" w:space="0" w:color="auto"/>
        <w:right w:val="none" w:sz="0" w:space="0" w:color="auto"/>
      </w:divBdr>
    </w:div>
    <w:div w:id="19419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5716E79323E5677504685BA8957B62FB398075B895A9E5A1E621A205T2l9K" TargetMode="External"/><Relationship Id="rId18" Type="http://schemas.openxmlformats.org/officeDocument/2006/relationships/hyperlink" Target="consultantplus://offline/ref=E1825ED7F88A97F29B33A101F9A978C93FA5E28F94A74AF5F38ADEC940314BC370DD49394F471CrEH" TargetMode="External"/><Relationship Id="rId26" Type="http://schemas.openxmlformats.org/officeDocument/2006/relationships/hyperlink" Target="file:///D:\%D0%B4%D0%BE%D0%BA%D1%83%D0%BC%D0%B5%D0%BD%D1%82%D1%8B\%D0%BF%D0%BE%2044-%D0%A4%D0%97\%D0%9D%D0%9F%D0%90\%D0%BD%D0%BE%D0%B2%D0%BE%D0%B5%20%D0%BF%D0%BE%D0%BB%D0%BE%D0%B6%D0%B5%D0%BD%D0%B8%D0%B5.doc" TargetMode="External"/><Relationship Id="rId3" Type="http://schemas.openxmlformats.org/officeDocument/2006/relationships/styles" Target="styles.xml"/><Relationship Id="rId21" Type="http://schemas.openxmlformats.org/officeDocument/2006/relationships/hyperlink" Target="consultantplus://offline/ref=405716E79323E5677504685BA8957B62FB398075B895A9E5A1E621A205T2l9K" TargetMode="External"/><Relationship Id="rId7" Type="http://schemas.openxmlformats.org/officeDocument/2006/relationships/footnotes" Target="footnotes.xml"/><Relationship Id="rId12" Type="http://schemas.openxmlformats.org/officeDocument/2006/relationships/hyperlink" Target="consultantplus://offline/ref=405716E79323E5677504685BA8957B62F8358F75B0C1FEE7F0B32FTAl7K" TargetMode="External"/><Relationship Id="rId17" Type="http://schemas.openxmlformats.org/officeDocument/2006/relationships/hyperlink" Target="consultantplus://offline/ref=E9252473731E8CED315EDB0CE36260A7BA0C126306BF382B18F97DD31DA355A9A69042A34962C9rAH" TargetMode="External"/><Relationship Id="rId25" Type="http://schemas.openxmlformats.org/officeDocument/2006/relationships/hyperlink" Target="consultantplus://offline/ref=405716E79323E5677504685BA8957B62FB398075B895A9E5A1E621A205T2l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252473731E8CED315EDB0CE36260A7BA0C126306BF382B18F97DD31DA355A9A69042A3496DC9rEH" TargetMode="External"/><Relationship Id="rId20" Type="http://schemas.openxmlformats.org/officeDocument/2006/relationships/hyperlink" Target="consultantplus://offline/ref=405716E79323E5677504685BA8957B62FB398075B895A9E5A1E621A205T2l9K" TargetMode="External"/><Relationship Id="rId29" Type="http://schemas.openxmlformats.org/officeDocument/2006/relationships/hyperlink" Target="consultantplus://offline/ref=405716E79323E5677504685BA8957B62FB398075B895A9E5A1E621A205T2l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405716E79323E5677504685BA8957B62FB398075B895A9E5A1E621A205T2l9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252473731E8CED315EDB0CE36260A7BA0C126306BF382B18F97DD31DA355A9A69042A3496FC9r8H" TargetMode="External"/><Relationship Id="rId23" Type="http://schemas.openxmlformats.org/officeDocument/2006/relationships/hyperlink" Target="consultantplus://offline/ref=405716E79323E5677504685BA8957B62FB398075B895A9E5A1E621A205T2l9K" TargetMode="External"/><Relationship Id="rId28" Type="http://schemas.openxmlformats.org/officeDocument/2006/relationships/hyperlink" Target="consultantplus://offline/ref=405716E79323E5677504685BA8957B62FB398075B895A9E5A1E621A205T2l9K" TargetMode="External"/><Relationship Id="rId10" Type="http://schemas.openxmlformats.org/officeDocument/2006/relationships/oleObject" Target="embeddings/oleObject1.bin"/><Relationship Id="rId19" Type="http://schemas.openxmlformats.org/officeDocument/2006/relationships/hyperlink" Target="consultantplus://offline/ref=405716E79323E5677504685BA8957B62FB398075B895A9E5A1E621A205293F4F407564E7A91550D2T8l7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9252473731E8CED315EDB0CE36260A7BA0C126306BF382B18F97DD31DA355A9A69042A0496B940ACFrCH" TargetMode="External"/><Relationship Id="rId22" Type="http://schemas.openxmlformats.org/officeDocument/2006/relationships/hyperlink" Target="consultantplus://offline/ref=405716E79323E5677504685BA8957B62FB398075B895A9E5A1E621A205293F4F407564E7A91452D2T8l7K" TargetMode="External"/><Relationship Id="rId27" Type="http://schemas.openxmlformats.org/officeDocument/2006/relationships/hyperlink" Target="consultantplus://offline/ref=405716E79323E5677504685BA8957B62FB398075B895A9E5A1E621A205T2l9K" TargetMode="External"/><Relationship Id="rId30" Type="http://schemas.openxmlformats.org/officeDocument/2006/relationships/hyperlink" Target="consultantplus://offline/ref=405716E79323E5677504685BA8957B62FB398075B895A9E5A1E621A205T2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9965-5EAB-4FFA-828A-C16063DD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2021-03-03T13:21:00Z</cp:lastPrinted>
  <dcterms:created xsi:type="dcterms:W3CDTF">2021-02-20T09:21:00Z</dcterms:created>
  <dcterms:modified xsi:type="dcterms:W3CDTF">2021-03-03T13:25:00Z</dcterms:modified>
</cp:coreProperties>
</file>