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9A" w:rsidRPr="0008025E" w:rsidRDefault="0008025E" w:rsidP="0008025E">
      <w:pPr>
        <w:tabs>
          <w:tab w:val="left" w:pos="7695"/>
        </w:tabs>
        <w:spacing w:after="0"/>
        <w:rPr>
          <w:rFonts w:ascii="Times New Roman" w:hAnsi="Times New Roman" w:cs="Times New Roman"/>
          <w:b/>
        </w:rPr>
      </w:pPr>
      <w:r w:rsidRPr="0008025E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7728" behindDoc="1" locked="0" layoutInCell="1" allowOverlap="1" wp14:anchorId="3535C263" wp14:editId="6A6F0E27">
            <wp:simplePos x="0" y="0"/>
            <wp:positionH relativeFrom="column">
              <wp:posOffset>3854450</wp:posOffset>
            </wp:positionH>
            <wp:positionV relativeFrom="paragraph">
              <wp:posOffset>-116840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25E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6704" behindDoc="1" locked="0" layoutInCell="1" allowOverlap="1" wp14:anchorId="417EE53B" wp14:editId="3C2CD3F6">
            <wp:simplePos x="0" y="0"/>
            <wp:positionH relativeFrom="column">
              <wp:posOffset>-118110</wp:posOffset>
            </wp:positionH>
            <wp:positionV relativeFrom="paragraph">
              <wp:posOffset>-122555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</w:t>
      </w:r>
      <w:r w:rsidR="00C5459A" w:rsidRPr="0008025E">
        <w:rPr>
          <w:rFonts w:ascii="Times New Roman" w:hAnsi="Times New Roman" w:cs="Times New Roman"/>
        </w:rPr>
        <w:t xml:space="preserve">        </w:t>
      </w:r>
      <w:r w:rsidR="00C5459A" w:rsidRPr="0008025E">
        <w:rPr>
          <w:rFonts w:ascii="Times New Roman" w:hAnsi="Times New Roman" w:cs="Times New Roman"/>
          <w:b/>
        </w:rPr>
        <w:t xml:space="preserve">Российская Федерация          </w:t>
      </w:r>
    </w:p>
    <w:p w:rsidR="00C5459A" w:rsidRPr="0008025E" w:rsidRDefault="00C5459A" w:rsidP="0008025E">
      <w:pPr>
        <w:pStyle w:val="a4"/>
        <w:rPr>
          <w:rFonts w:ascii="Times New Roman" w:hAnsi="Times New Roman" w:cs="Times New Roman"/>
          <w:b/>
        </w:rPr>
      </w:pPr>
      <w:r w:rsidRPr="0008025E">
        <w:rPr>
          <w:rFonts w:ascii="Times New Roman" w:hAnsi="Times New Roman" w:cs="Times New Roman"/>
          <w:b/>
        </w:rPr>
        <w:t xml:space="preserve">                              Республика Адыгея</w:t>
      </w:r>
    </w:p>
    <w:p w:rsidR="00C5459A" w:rsidRPr="0008025E" w:rsidRDefault="00C5459A" w:rsidP="00C5459A">
      <w:pPr>
        <w:pStyle w:val="a4"/>
        <w:rPr>
          <w:rFonts w:ascii="Times New Roman" w:hAnsi="Times New Roman" w:cs="Times New Roman"/>
          <w:b/>
        </w:rPr>
      </w:pPr>
      <w:r w:rsidRPr="0008025E">
        <w:rPr>
          <w:rFonts w:ascii="Times New Roman" w:hAnsi="Times New Roman" w:cs="Times New Roman"/>
          <w:b/>
        </w:rPr>
        <w:t xml:space="preserve">                        Совет народных депутатов</w:t>
      </w:r>
    </w:p>
    <w:p w:rsidR="00C5459A" w:rsidRPr="0008025E" w:rsidRDefault="00C5459A" w:rsidP="00C5459A">
      <w:pPr>
        <w:pStyle w:val="a4"/>
        <w:rPr>
          <w:rFonts w:ascii="Times New Roman" w:hAnsi="Times New Roman" w:cs="Times New Roman"/>
          <w:b/>
        </w:rPr>
      </w:pPr>
      <w:r w:rsidRPr="0008025E">
        <w:rPr>
          <w:rFonts w:ascii="Times New Roman" w:hAnsi="Times New Roman" w:cs="Times New Roman"/>
          <w:b/>
        </w:rPr>
        <w:t xml:space="preserve">                     муниципального образования</w:t>
      </w:r>
    </w:p>
    <w:p w:rsidR="00C5459A" w:rsidRPr="0008025E" w:rsidRDefault="00C5459A" w:rsidP="00C5459A">
      <w:pPr>
        <w:pStyle w:val="a4"/>
        <w:rPr>
          <w:rFonts w:ascii="Times New Roman" w:hAnsi="Times New Roman" w:cs="Times New Roman"/>
          <w:b/>
        </w:rPr>
      </w:pPr>
      <w:r w:rsidRPr="0008025E">
        <w:rPr>
          <w:rFonts w:ascii="Times New Roman" w:hAnsi="Times New Roman" w:cs="Times New Roman"/>
          <w:b/>
        </w:rPr>
        <w:t xml:space="preserve">               «</w:t>
      </w:r>
      <w:proofErr w:type="spellStart"/>
      <w:r w:rsidRPr="0008025E">
        <w:rPr>
          <w:rFonts w:ascii="Times New Roman" w:hAnsi="Times New Roman" w:cs="Times New Roman"/>
          <w:b/>
        </w:rPr>
        <w:t>Дукмасовское</w:t>
      </w:r>
      <w:proofErr w:type="spellEnd"/>
      <w:r w:rsidRPr="0008025E">
        <w:rPr>
          <w:rFonts w:ascii="Times New Roman" w:hAnsi="Times New Roman" w:cs="Times New Roman"/>
          <w:b/>
        </w:rPr>
        <w:t xml:space="preserve"> сельское поселение»</w:t>
      </w:r>
    </w:p>
    <w:p w:rsidR="00C5459A" w:rsidRDefault="00C5459A" w:rsidP="00C5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66E971" wp14:editId="0D1671B7">
                <wp:simplePos x="0" y="0"/>
                <wp:positionH relativeFrom="column">
                  <wp:posOffset>-897890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pt,12pt" to="397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mX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8BF" w:rsidRDefault="00C5459A" w:rsidP="009D1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укмасов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D18BF">
        <w:rPr>
          <w:rFonts w:ascii="Times New Roman" w:hAnsi="Times New Roman" w:cs="Times New Roman"/>
          <w:sz w:val="24"/>
          <w:szCs w:val="24"/>
        </w:rPr>
        <w:t>10.06.2019г.</w:t>
      </w:r>
      <w:r w:rsidRPr="004F0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9A" w:rsidRPr="004F0E37" w:rsidRDefault="00C5459A" w:rsidP="009D1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F0E37" w:rsidRPr="004F0E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D18BF">
        <w:rPr>
          <w:rFonts w:ascii="Times New Roman" w:hAnsi="Times New Roman" w:cs="Times New Roman"/>
          <w:sz w:val="24"/>
          <w:szCs w:val="24"/>
        </w:rPr>
        <w:t xml:space="preserve">   </w:t>
      </w:r>
      <w:r w:rsidR="004F0E37" w:rsidRPr="004F0E37">
        <w:rPr>
          <w:rFonts w:ascii="Times New Roman" w:hAnsi="Times New Roman" w:cs="Times New Roman"/>
          <w:sz w:val="24"/>
          <w:szCs w:val="24"/>
        </w:rPr>
        <w:t>№ 78</w:t>
      </w:r>
    </w:p>
    <w:p w:rsidR="00C5459A" w:rsidRDefault="00C5459A" w:rsidP="00C5459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5459A" w:rsidRDefault="00C5459A" w:rsidP="00C5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5459A" w:rsidRDefault="00C5459A" w:rsidP="00C54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5459A" w:rsidRDefault="00C5459A" w:rsidP="00C5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девятнадцатой сессии четвертого созыва  Совета народных депутатов</w:t>
      </w:r>
    </w:p>
    <w:p w:rsidR="00C5459A" w:rsidRDefault="00C5459A" w:rsidP="00C54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</w:t>
      </w:r>
    </w:p>
    <w:p w:rsidR="00C5459A" w:rsidRDefault="00C5459A" w:rsidP="00C54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59A" w:rsidRDefault="00C5459A" w:rsidP="00C54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22" w:rsidRDefault="00C5459A" w:rsidP="002E1D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2E1D22">
        <w:rPr>
          <w:rFonts w:ascii="Times New Roman" w:hAnsi="Times New Roman"/>
          <w:sz w:val="24"/>
          <w:szCs w:val="24"/>
        </w:rPr>
        <w:t xml:space="preserve">«Об </w:t>
      </w:r>
      <w:r w:rsidR="002E1D22">
        <w:rPr>
          <w:rFonts w:ascii="Times New Roman" w:hAnsi="Times New Roman"/>
          <w:sz w:val="24"/>
          <w:szCs w:val="24"/>
        </w:rPr>
        <w:t xml:space="preserve"> </w:t>
      </w:r>
      <w:r w:rsidRPr="002E1D22">
        <w:rPr>
          <w:rFonts w:ascii="Times New Roman" w:hAnsi="Times New Roman"/>
          <w:spacing w:val="-1"/>
          <w:w w:val="101"/>
          <w:sz w:val="24"/>
          <w:szCs w:val="24"/>
        </w:rPr>
        <w:t xml:space="preserve">утверждении </w:t>
      </w:r>
      <w:r w:rsidR="002E1D22">
        <w:rPr>
          <w:rFonts w:ascii="Times New Roman" w:hAnsi="Times New Roman"/>
          <w:spacing w:val="-1"/>
          <w:w w:val="101"/>
          <w:sz w:val="24"/>
          <w:szCs w:val="24"/>
        </w:rPr>
        <w:t xml:space="preserve"> Положения</w:t>
      </w:r>
      <w:r w:rsidR="002E1D22" w:rsidRPr="002E1D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«Об оплате труда в органах </w:t>
      </w:r>
    </w:p>
    <w:p w:rsidR="002E1D22" w:rsidRDefault="002E1D22" w:rsidP="002E1D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2E1D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местного самоуправления муниципального образования </w:t>
      </w:r>
    </w:p>
    <w:p w:rsidR="002E1D22" w:rsidRDefault="002E1D22" w:rsidP="002E1D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2E1D22">
        <w:rPr>
          <w:rFonts w:ascii="Times New Roman" w:hAnsi="Times New Roman"/>
          <w:spacing w:val="-1"/>
          <w:w w:val="101"/>
          <w:sz w:val="24"/>
          <w:szCs w:val="24"/>
        </w:rPr>
        <w:t>«</w:t>
      </w:r>
      <w:proofErr w:type="spellStart"/>
      <w:r w:rsidRPr="002E1D22">
        <w:rPr>
          <w:rFonts w:ascii="Times New Roman" w:hAnsi="Times New Roman"/>
          <w:spacing w:val="-1"/>
          <w:w w:val="101"/>
          <w:sz w:val="24"/>
          <w:szCs w:val="24"/>
        </w:rPr>
        <w:t>Дукмасовское</w:t>
      </w:r>
      <w:proofErr w:type="spellEnd"/>
      <w:r w:rsidRPr="002E1D22">
        <w:rPr>
          <w:rFonts w:ascii="Times New Roman" w:hAnsi="Times New Roman"/>
          <w:spacing w:val="-1"/>
          <w:w w:val="101"/>
          <w:sz w:val="24"/>
          <w:szCs w:val="24"/>
        </w:rPr>
        <w:t xml:space="preserve">  </w:t>
      </w:r>
      <w:r w:rsidRPr="002E1D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сельское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 </w:t>
      </w:r>
      <w:r w:rsidRPr="002E1D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поселение» лиц, занимающих </w:t>
      </w:r>
    </w:p>
    <w:p w:rsidR="002E1D22" w:rsidRDefault="002E1D22" w:rsidP="002E1D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2E1D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должности, не отнесенные к муниципальным должностям,</w:t>
      </w:r>
    </w:p>
    <w:p w:rsidR="002E1D22" w:rsidRDefault="002E1D22" w:rsidP="002E1D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2E1D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и </w:t>
      </w:r>
      <w:proofErr w:type="gramStart"/>
      <w:r w:rsidRPr="002E1D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осуществляющих</w:t>
      </w:r>
      <w:proofErr w:type="gramEnd"/>
      <w:r w:rsidRPr="002E1D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техническое обеспечение деятельности  </w:t>
      </w:r>
    </w:p>
    <w:p w:rsidR="002E1D22" w:rsidRDefault="002E1D22" w:rsidP="002E1D2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-1"/>
          <w:w w:val="101"/>
          <w:sz w:val="24"/>
          <w:szCs w:val="24"/>
        </w:rPr>
      </w:pPr>
      <w:r w:rsidRPr="002E1D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администрации муниципального образования </w:t>
      </w:r>
      <w:r w:rsidRPr="002E1D22">
        <w:rPr>
          <w:rFonts w:ascii="Times New Roman" w:hAnsi="Times New Roman"/>
          <w:spacing w:val="-1"/>
          <w:w w:val="101"/>
          <w:sz w:val="24"/>
          <w:szCs w:val="24"/>
        </w:rPr>
        <w:t>«</w:t>
      </w:r>
      <w:proofErr w:type="spellStart"/>
      <w:r w:rsidRPr="002E1D22">
        <w:rPr>
          <w:rFonts w:ascii="Times New Roman" w:hAnsi="Times New Roman"/>
          <w:spacing w:val="-1"/>
          <w:w w:val="101"/>
          <w:sz w:val="24"/>
          <w:szCs w:val="24"/>
        </w:rPr>
        <w:t>Дукмасовское</w:t>
      </w:r>
      <w:proofErr w:type="spellEnd"/>
      <w:r w:rsidRPr="002E1D22">
        <w:rPr>
          <w:rFonts w:ascii="Times New Roman" w:hAnsi="Times New Roman"/>
          <w:spacing w:val="-1"/>
          <w:w w:val="101"/>
          <w:sz w:val="24"/>
          <w:szCs w:val="24"/>
        </w:rPr>
        <w:t xml:space="preserve"> </w:t>
      </w:r>
    </w:p>
    <w:p w:rsidR="002E1D22" w:rsidRPr="002E1D22" w:rsidRDefault="002E1D22" w:rsidP="002E1D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2E1D22">
        <w:rPr>
          <w:rFonts w:ascii="Times New Roman" w:hAnsi="Times New Roman"/>
          <w:spacing w:val="-1"/>
          <w:w w:val="101"/>
          <w:sz w:val="24"/>
          <w:szCs w:val="24"/>
        </w:rPr>
        <w:t xml:space="preserve"> </w:t>
      </w:r>
      <w:r w:rsidRPr="002E1D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сельское поселение» </w:t>
      </w:r>
    </w:p>
    <w:p w:rsidR="00C5459A" w:rsidRDefault="00C5459A" w:rsidP="002E1D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459A" w:rsidRDefault="00C5459A" w:rsidP="00C5459A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5459A" w:rsidRDefault="002E1D22" w:rsidP="002E1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1D22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>В соответствии с Бюджетным кодексом Российской Федерации, Трудовым кодексом Российской Федерации,  постановлением Кабинета  Министров Республики Адыгея от 24.12.2007г. №206 «об оплате труда работников государственных органов Республики Адыгея, замещающих должности, не являющиеся должностями государственной гражданской службы республики Адыгея, руководствуясь Уставом муниципального образования «</w:t>
      </w:r>
      <w:proofErr w:type="spellStart"/>
      <w:r w:rsidRPr="002E1D22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>укмасовское</w:t>
      </w:r>
      <w:proofErr w:type="spellEnd"/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 xml:space="preserve"> сельское поселение»</w:t>
      </w:r>
      <w:r w:rsidR="00C5459A">
        <w:rPr>
          <w:rFonts w:ascii="Times New Roman" w:hAnsi="Times New Roman"/>
          <w:sz w:val="24"/>
          <w:szCs w:val="24"/>
        </w:rPr>
        <w:t>, Совет народных депутатов муниципального образования «</w:t>
      </w:r>
      <w:proofErr w:type="spellStart"/>
      <w:r w:rsidR="00C5459A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C5459A">
        <w:rPr>
          <w:rFonts w:ascii="Times New Roman" w:hAnsi="Times New Roman"/>
          <w:sz w:val="24"/>
          <w:szCs w:val="24"/>
        </w:rPr>
        <w:t xml:space="preserve">  сельское поселение»  РЕШИЛ:</w:t>
      </w:r>
      <w:proofErr w:type="gramEnd"/>
    </w:p>
    <w:p w:rsidR="00C5459A" w:rsidRDefault="00C5459A" w:rsidP="00C5459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459A" w:rsidRPr="002E1D22" w:rsidRDefault="00C5459A" w:rsidP="002E1D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-1"/>
          <w:w w:val="10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1D22">
        <w:rPr>
          <w:rFonts w:ascii="Times New Roman" w:hAnsi="Times New Roman"/>
          <w:sz w:val="24"/>
          <w:szCs w:val="24"/>
        </w:rPr>
        <w:t xml:space="preserve">1.Утвердить Положение </w:t>
      </w:r>
      <w:r w:rsidR="002E1D22" w:rsidRPr="002E1D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«Об оплате труда в</w:t>
      </w:r>
      <w:r w:rsidR="002E1D22" w:rsidRPr="002E1D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E1D22" w:rsidRPr="002E1D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органах местного самоуправления</w:t>
      </w:r>
      <w:r w:rsidR="002E1D22" w:rsidRPr="002E1D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E1D22" w:rsidRPr="002E1D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муниципального образования «</w:t>
      </w:r>
      <w:proofErr w:type="spellStart"/>
      <w:r w:rsidR="002E1D22" w:rsidRPr="002E1D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Дукмасовское</w:t>
      </w:r>
      <w:proofErr w:type="spellEnd"/>
      <w:r w:rsidR="002E1D22" w:rsidRPr="002E1D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сельское поселение» лиц, занимающих должности, не отнесенные к муниципальным должностям, и осуществляющих техническое обеспечение деятельности  администрации муниципального образования </w:t>
      </w:r>
      <w:proofErr w:type="spellStart"/>
      <w:r w:rsidR="002E1D22" w:rsidRPr="002E1D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Дукмасовское</w:t>
      </w:r>
      <w:proofErr w:type="spellEnd"/>
      <w:r w:rsidR="002E1D22" w:rsidRPr="002E1D2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сельское поселение» </w:t>
      </w:r>
      <w:r w:rsidRPr="002E1D22">
        <w:rPr>
          <w:rFonts w:ascii="Times New Roman" w:hAnsi="Times New Roman"/>
          <w:spacing w:val="-1"/>
          <w:w w:val="101"/>
          <w:sz w:val="24"/>
          <w:szCs w:val="24"/>
        </w:rPr>
        <w:t>согласно приложению к настоящему решению.</w:t>
      </w:r>
    </w:p>
    <w:p w:rsidR="00C5459A" w:rsidRDefault="00C5459A" w:rsidP="00C5459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sz w:val="24"/>
          <w:szCs w:val="24"/>
        </w:rPr>
        <w:tab/>
      </w:r>
    </w:p>
    <w:p w:rsidR="00C5459A" w:rsidRPr="002E1D22" w:rsidRDefault="00C5459A" w:rsidP="002E1D22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2E1D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E1D22">
        <w:rPr>
          <w:rFonts w:ascii="Times New Roman" w:hAnsi="Times New Roman"/>
          <w:color w:val="000000" w:themeColor="text1"/>
          <w:sz w:val="24"/>
          <w:szCs w:val="24"/>
        </w:rPr>
        <w:t>Признать утратившими силу:</w:t>
      </w:r>
    </w:p>
    <w:p w:rsidR="00C5459A" w:rsidRDefault="00C5459A" w:rsidP="002E1D22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459A" w:rsidRDefault="00C5459A" w:rsidP="002E1D22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 СНД № 104 от 20.04.2010года «Об утверждении  положения об оплате труда в органах местного  самоуправления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C5459A" w:rsidRDefault="00C5459A" w:rsidP="002E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 СНД  № 126 от 06.10.10г. « О внесении изменений и дополнений в Решение СНД № 104 от 20.04.2010года «Об утверждении положения об оплате труда в органах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C5459A" w:rsidRDefault="00C5459A" w:rsidP="002E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 СНД  № 144 от 14.12.10г. «О внесении изменений и дополнений в Решение СНД № 104 от 20.04.2010года «Об утверждении положения об оплате труда в органах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C5459A" w:rsidRDefault="00C5459A" w:rsidP="002E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Решение СНД  № 153 от 29.03.2011г. «О внесении изменений и дополнений в Решение СНД № 104 от 20.04.2010года «Об утверждении положения об оплате труда в органах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C5459A" w:rsidRDefault="00C5459A" w:rsidP="002E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Решение СНД  № 212 14.08.2012г. «О внесении изменений и дополнений в Решение СНД № 104 от 20.04.2010года «Об утверждении положения об оплате труда в органах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C5459A" w:rsidRDefault="00C5459A" w:rsidP="002E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 СНД  № 46 09.07.2013г. «О внесении изменений и дополнений в Решение СНД № 104 от 20.04.2010года «Об утверждении положения об оплате труда в органах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C5459A" w:rsidRDefault="00C5459A" w:rsidP="002E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 СНД  № № 63 12.11.2013г. «О внесении изменений и дополнений в Решение СНД № 104 от 20.04.2010года «Об утверждении положения об оплате труда в органах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C5459A" w:rsidRDefault="00C5459A" w:rsidP="002E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 СНД .№ 101 от 23.10.14г. «О внесении изменений и дополнений в Решение СНД № 104 от 20.04.2010года «Об утверждении положения об оплате труда в органах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C5459A" w:rsidRDefault="00C5459A" w:rsidP="002E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 СНД № 22 от 19.12.2017г. «О внесении изменений и дополнений в Решение СНД № 104 от 20.04.2010года «Об утверждении положения об оплате труда в органах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C5459A" w:rsidRDefault="00C5459A" w:rsidP="00C5459A">
      <w:pPr>
        <w:pStyle w:val="a7"/>
        <w:jc w:val="both"/>
      </w:pPr>
      <w:r>
        <w:t xml:space="preserve">   </w:t>
      </w:r>
      <w:r w:rsidR="002E1D22">
        <w:t xml:space="preserve">   </w:t>
      </w:r>
      <w:r>
        <w:t xml:space="preserve"> </w:t>
      </w:r>
      <w:r w:rsidR="002E1D22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настоящим решением возложить на главного специалиста  - финансиста администрации </w:t>
      </w:r>
      <w:proofErr w:type="spellStart"/>
      <w:r>
        <w:t>Шуову</w:t>
      </w:r>
      <w:proofErr w:type="spellEnd"/>
      <w:r>
        <w:t xml:space="preserve"> И.К. </w:t>
      </w:r>
    </w:p>
    <w:p w:rsidR="00C5459A" w:rsidRDefault="00C5459A" w:rsidP="00080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      </w:t>
      </w:r>
      <w:r w:rsidR="002E1D2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Обнародовать настоящее решение в соответствии с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C5459A" w:rsidRDefault="00C5459A" w:rsidP="00C5459A">
      <w:pPr>
        <w:pStyle w:val="a7"/>
        <w:rPr>
          <w:color w:val="FF0000"/>
        </w:rPr>
      </w:pPr>
      <w:r>
        <w:t>     </w:t>
      </w:r>
      <w:r w:rsidR="002E1D22">
        <w:t xml:space="preserve">  5</w:t>
      </w:r>
      <w:r>
        <w:t xml:space="preserve">. Настоящее решение вступает в силу со дня его обнародования  и распространяется на правоотношения, возникшие </w:t>
      </w:r>
      <w:r w:rsidRPr="0008025E">
        <w:t>с 01</w:t>
      </w:r>
      <w:r w:rsidR="00E46F3F" w:rsidRPr="0008025E">
        <w:t xml:space="preserve"> апрел</w:t>
      </w:r>
      <w:r w:rsidRPr="0008025E">
        <w:t>я 2019г</w:t>
      </w:r>
      <w:r w:rsidR="0008025E">
        <w:t>ода</w:t>
      </w:r>
      <w:r w:rsidRPr="0008025E">
        <w:t>.</w:t>
      </w:r>
      <w:r w:rsidRPr="0008025E">
        <w:rPr>
          <w:color w:val="FF0000"/>
        </w:rPr>
        <w:t xml:space="preserve"> </w:t>
      </w:r>
    </w:p>
    <w:p w:rsidR="00C5459A" w:rsidRDefault="00C5459A" w:rsidP="00C5459A">
      <w:pPr>
        <w:pStyle w:val="a7"/>
      </w:pPr>
    </w:p>
    <w:p w:rsidR="00C5459A" w:rsidRDefault="00C5459A" w:rsidP="00C5459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025E" w:rsidRDefault="0008025E" w:rsidP="00C5459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025E" w:rsidRDefault="0008025E" w:rsidP="00C5459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459A" w:rsidRDefault="00C5459A" w:rsidP="000802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Глава муниципального образования  </w:t>
      </w:r>
    </w:p>
    <w:p w:rsidR="00C5459A" w:rsidRDefault="00C5459A" w:rsidP="0008025E">
      <w:pPr>
        <w:tabs>
          <w:tab w:val="left" w:pos="6237"/>
        </w:tabs>
        <w:spacing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Дукмасовское</w:t>
      </w:r>
      <w:proofErr w:type="spellEnd"/>
      <w:r>
        <w:rPr>
          <w:rFonts w:ascii="Times New Roman" w:hAnsi="Times New Roman" w:cs="Times New Roman"/>
        </w:rPr>
        <w:t xml:space="preserve">  сельское поселение»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.Шикенин</w:t>
      </w:r>
      <w:proofErr w:type="spellEnd"/>
      <w:r>
        <w:rPr>
          <w:rFonts w:ascii="Times New Roman" w:hAnsi="Times New Roman" w:cs="Times New Roman"/>
        </w:rPr>
        <w:t>                                 </w:t>
      </w:r>
    </w:p>
    <w:p w:rsidR="00C5459A" w:rsidRDefault="00C5459A"/>
    <w:p w:rsidR="00C5459A" w:rsidRDefault="00C5459A"/>
    <w:p w:rsidR="001B7A54" w:rsidRDefault="001B7A54" w:rsidP="001B7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</w:p>
    <w:p w:rsidR="00A94ADD" w:rsidRPr="00A94ADD" w:rsidRDefault="001B7A54" w:rsidP="001B7A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</w:pPr>
      <w:r w:rsidRPr="00A94AD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lastRenderedPageBreak/>
        <w:t xml:space="preserve">Приложение </w:t>
      </w:r>
    </w:p>
    <w:p w:rsidR="001B7A54" w:rsidRPr="00A94ADD" w:rsidRDefault="001B7A54" w:rsidP="001B7A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</w:pPr>
      <w:r w:rsidRPr="00A94AD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>к решению С</w:t>
      </w:r>
      <w:r w:rsidR="00A94ADD" w:rsidRPr="00A94AD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>овета народных депутатов</w:t>
      </w:r>
      <w:r w:rsidRPr="00A94AD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 xml:space="preserve"> </w:t>
      </w:r>
    </w:p>
    <w:p w:rsidR="00A94ADD" w:rsidRPr="00A94ADD" w:rsidRDefault="00A94ADD" w:rsidP="001B7A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</w:pPr>
      <w:r w:rsidRPr="00A94AD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>муниципального образования</w:t>
      </w:r>
    </w:p>
    <w:p w:rsidR="001B7A54" w:rsidRPr="00A94ADD" w:rsidRDefault="001B7A54" w:rsidP="001B7A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</w:pPr>
      <w:r w:rsidRPr="00A94AD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 xml:space="preserve"> «</w:t>
      </w:r>
      <w:proofErr w:type="spellStart"/>
      <w:r w:rsidRPr="00A94AD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>Д</w:t>
      </w:r>
      <w:r w:rsidR="00A94ADD" w:rsidRPr="00A94AD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>укмасов</w:t>
      </w:r>
      <w:r w:rsidRPr="00A94AD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>ское</w:t>
      </w:r>
      <w:proofErr w:type="spellEnd"/>
      <w:r w:rsidRPr="00A94AD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 xml:space="preserve"> сельское поселение»</w:t>
      </w:r>
    </w:p>
    <w:p w:rsidR="001B7A54" w:rsidRDefault="001B7A54" w:rsidP="001B7A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  <w:r w:rsidRPr="00A94AD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 xml:space="preserve">от </w:t>
      </w:r>
      <w:r w:rsidR="009D18BF">
        <w:rPr>
          <w:rFonts w:ascii="Times New Roman" w:hAnsi="Times New Roman" w:cs="Times New Roman"/>
          <w:sz w:val="24"/>
          <w:szCs w:val="24"/>
        </w:rPr>
        <w:t>10.06.2019г.</w:t>
      </w:r>
      <w:r w:rsidR="009D18BF" w:rsidRPr="004F0E37">
        <w:rPr>
          <w:rFonts w:ascii="Times New Roman" w:hAnsi="Times New Roman" w:cs="Times New Roman"/>
          <w:sz w:val="24"/>
          <w:szCs w:val="24"/>
        </w:rPr>
        <w:t xml:space="preserve"> </w:t>
      </w:r>
      <w:r w:rsidR="009D18BF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 xml:space="preserve"> № 78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  <w:t xml:space="preserve"> </w:t>
      </w:r>
    </w:p>
    <w:p w:rsidR="001B7A54" w:rsidRDefault="001B7A54" w:rsidP="001B7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</w:p>
    <w:p w:rsidR="001B7A54" w:rsidRDefault="001B7A54" w:rsidP="001B7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</w:rPr>
      </w:pPr>
    </w:p>
    <w:p w:rsidR="00E06933" w:rsidRDefault="00E06933" w:rsidP="00E06933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>Положение</w:t>
      </w:r>
    </w:p>
    <w:p w:rsidR="00E06933" w:rsidRDefault="00E06933" w:rsidP="00E06933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</w:rPr>
        <w:t>об оплате труда в органах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</w:rPr>
        <w:t xml:space="preserve"> сельское поселение» лиц, занимающих должности, не отнесенные к муниципальным должностям, и осуществляющих техническое обеспечение деятельности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</w:rPr>
        <w:t xml:space="preserve"> сельское поселение»</w:t>
      </w:r>
    </w:p>
    <w:p w:rsidR="00E06933" w:rsidRDefault="00E06933" w:rsidP="00E0693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</w:rPr>
      </w:pPr>
    </w:p>
    <w:p w:rsidR="00E06933" w:rsidRDefault="00E06933" w:rsidP="00E06933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Оплата труда работников, занимающих должности, не отнесенные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Calibri" w:hAnsi="Calibri" w:cs="Tahoma"/>
        </w:rPr>
      </w:pPr>
      <w:r>
        <w:rPr>
          <w:rFonts w:ascii="Times New Roman" w:hAnsi="Times New Roman" w:cs="Times New Roman"/>
          <w:sz w:val="28"/>
          <w:szCs w:val="28"/>
        </w:rPr>
        <w:t>к муниципальным должностям, и осуществляющих техническое обеспечение деятельности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Дукмасовское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работник), состоит из месячного должностного оклада (далее- должностной оклад), ежемесячных и иных дополнительных выплат: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Размеры должностных окладов работников установлены согласно приложению.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производятся следующие ежемесячные и дополнительные выплаты: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)е</w:t>
      </w:r>
      <w:proofErr w:type="gramEnd"/>
      <w:r>
        <w:rPr>
          <w:rFonts w:ascii="Times New Roman" w:hAnsi="Times New Roman" w:cs="Times New Roman"/>
          <w:sz w:val="28"/>
          <w:szCs w:val="28"/>
        </w:rPr>
        <w:t>жемесячная надбавка за сложность, напряженность и высокие достижения в труде – в размере от 50% до  100%;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ежемесячная надбавка к должностному окладу за выслугу лет в следующих размерах (в процентах к должностному окладу):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лет до 8 лет 10%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лет до13 лет 15%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лет до 18 лет 20%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лет до 23 лет 25%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лет 30%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работникам дающий право на получение ежемесячной надбавки к должностному окладу за выслугу лет, проводится в порядке, предусмотренном для работников федеральных государственных органов, замещающих должности, не являющиеся должностями федеральной государственной гражданской службы;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ежемесячная надбавка к должностному окладу водителей автомобилей за классность в размерах: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класс-25% должностного оклада;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класс- 15% должностного оклада;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премии по результатам работы (размер премии не ограничивается);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ежемесячная  процентная надбавка к должностному окладу за работу со сведениями, составляющими государственную  тайну, в размере и порядке, определяемых в соответствии с законодательством РФ;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)е</w:t>
      </w:r>
      <w:proofErr w:type="gramEnd"/>
      <w:r>
        <w:rPr>
          <w:rFonts w:ascii="Times New Roman" w:hAnsi="Times New Roman" w:cs="Times New Roman"/>
          <w:sz w:val="28"/>
          <w:szCs w:val="28"/>
        </w:rPr>
        <w:t>жемесячное денежное поощрение  в размере двух должностных окладов;</w:t>
      </w:r>
    </w:p>
    <w:p w:rsidR="0008025E" w:rsidRDefault="0008025E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025E" w:rsidRDefault="0008025E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025E" w:rsidRDefault="0008025E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единовременная выплата при предоставлении ежегодного оплачиваемого отпуска один раз в год в размере двух должностных окладов;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атериальная помощь в размере двух должностных окладов, выплачиваемая за счет средств фонда оплаты труда работников.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Работникам могут производиться иные выплаты, предусмотренные федеральным законодательством и законодательством Республики Адыгея.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Calibri" w:hAnsi="Calibri" w:cs="Tahoma"/>
        </w:rPr>
      </w:pPr>
      <w:r>
        <w:rPr>
          <w:rFonts w:ascii="Times New Roman" w:hAnsi="Times New Roman" w:cs="Times New Roman"/>
          <w:sz w:val="28"/>
          <w:szCs w:val="28"/>
        </w:rPr>
        <w:tab/>
        <w:t>5.Условия выплаты и конкретные размеры ежемесячной надбавки за сложность, напряженность и высокие достижения в труде ежемесячной надбавки к должностному окладу водителей за классность, премий и материальной помощи, предусмотренных пунктом 1 и абзацами «а», «в», «г», «з», пункта 3 настоящего Положения, устанавливаются руководителем органа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Дукмасовское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6. При формировании фонда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Дукмасовское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сверх средств, направленных для выплаты должностных окладов предусматриваются средства для выплаты (в расчете на год):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ежемесячные надбавки за сложность, напряженность и высокие достижения в труде и ежемесячной процентной надбавки к должностному окладу водителей автомобилей за классность и ежемесячной процентной надбавки к должностному окладу за работу со сведениями, составляющими государственную тайну, в размере 10 должностных окладов;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ежемесячной надбавки к должностному окладу за выслугу лет в размере 2 должностных окладов;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премий по результатам работы в размере 3 должностных окладов;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)е</w:t>
      </w:r>
      <w:proofErr w:type="gramEnd"/>
      <w:r>
        <w:rPr>
          <w:rFonts w:ascii="Times New Roman" w:hAnsi="Times New Roman" w:cs="Times New Roman"/>
          <w:sz w:val="28"/>
          <w:szCs w:val="28"/>
        </w:rPr>
        <w:t>жемесячного денежного поощрения в размере 24 должностных окладов;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единовременной выплаты при предоставлении ежегодного оплачиваемого отпуска в размере 2 должностных окладов;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материальной помощи в размере 2 должностных окладов.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В фонде оплаты труда работников, указанном в пункте 6 настоящего решения, учесть также средства для осуществления иных выплат, предусмотренных в пункте 4 настоящего Приложения.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Руководитель органа муниципального образования </w:t>
      </w:r>
      <w:r w:rsidR="000802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025E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08025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имеет право перераспределить средства фонда оплаты труда между выплатами, предусмотренными пунктом 6 настоящего положения.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Calibri" w:hAnsi="Calibri" w:cs="Tahoma"/>
        </w:rPr>
      </w:pPr>
      <w:r>
        <w:rPr>
          <w:rFonts w:ascii="Times New Roman" w:hAnsi="Times New Roman" w:cs="Times New Roman"/>
          <w:sz w:val="28"/>
          <w:szCs w:val="28"/>
        </w:rPr>
        <w:tab/>
        <w:t>9. Размеры должностных окладов лиц, занимающих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отнесенные к должностям муниципальной службы и осуществляющих техническое обеспечение деятельности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Дукмасовское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ежегодно увеличиваются (индексируются) с учетом уровня инфляции в соответствии с решением Совета народных депутатов МО «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Дукмасовское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E06933" w:rsidRDefault="0008025E" w:rsidP="0008025E">
      <w:pPr>
        <w:pStyle w:val="a5"/>
        <w:shd w:val="clear" w:color="auto" w:fill="FFFFFF"/>
        <w:suppressAutoHyphens/>
        <w:autoSpaceDN w:val="0"/>
        <w:spacing w:after="0" w:line="240" w:lineRule="auto"/>
        <w:ind w:left="0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10. </w:t>
      </w:r>
      <w:proofErr w:type="gramStart"/>
      <w:r w:rsidR="00E06933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и денежного содержания, установленные работникам, не отнесенным к муниципальным должностям и </w:t>
      </w:r>
      <w:r w:rsidR="00E06933">
        <w:rPr>
          <w:rFonts w:ascii="Times New Roman" w:hAnsi="Times New Roman" w:cs="Times New Roman"/>
          <w:sz w:val="28"/>
          <w:szCs w:val="28"/>
        </w:rPr>
        <w:lastRenderedPageBreak/>
        <w:t>осуществляющих техническое обеспечение деятельности администрации МО «</w:t>
      </w:r>
      <w:proofErr w:type="spellStart"/>
      <w:r w:rsidR="00E06933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E06933">
        <w:rPr>
          <w:rFonts w:ascii="Times New Roman" w:hAnsi="Times New Roman" w:cs="Times New Roman"/>
          <w:sz w:val="28"/>
          <w:szCs w:val="28"/>
        </w:rPr>
        <w:t xml:space="preserve"> сельское поселение» на день вступления в силу настоящего Решения в более высоком размере сохраняются до возникновения права на оплату труда в большем размере вследствие увеличения (индексации) денежного вознаграждения и денежного содержания в установленном порядке, либо назначения на должность с</w:t>
      </w:r>
      <w:proofErr w:type="gramEnd"/>
      <w:r w:rsidR="00E06933">
        <w:rPr>
          <w:rFonts w:ascii="Times New Roman" w:hAnsi="Times New Roman" w:cs="Times New Roman"/>
          <w:sz w:val="28"/>
          <w:szCs w:val="28"/>
        </w:rPr>
        <w:t xml:space="preserve"> более высокой оплатой.</w:t>
      </w:r>
    </w:p>
    <w:p w:rsidR="00E06933" w:rsidRPr="00E06933" w:rsidRDefault="00E06933" w:rsidP="00E06933">
      <w:pPr>
        <w:pStyle w:val="Textbody"/>
        <w:shd w:val="clear" w:color="auto" w:fill="FFFFFF"/>
        <w:tabs>
          <w:tab w:val="left" w:pos="662"/>
        </w:tabs>
        <w:spacing w:before="11"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06933">
        <w:rPr>
          <w:rFonts w:ascii="Times New Roman" w:hAnsi="Times New Roman" w:cs="Times New Roman"/>
          <w:spacing w:val="-1"/>
          <w:sz w:val="28"/>
          <w:szCs w:val="28"/>
        </w:rPr>
        <w:t>11. Единовременное</w:t>
      </w:r>
      <w:r w:rsidRPr="00E069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93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6933">
        <w:rPr>
          <w:rFonts w:ascii="Times New Roman" w:hAnsi="Times New Roman" w:cs="Times New Roman"/>
          <w:spacing w:val="-1"/>
          <w:sz w:val="28"/>
          <w:szCs w:val="28"/>
        </w:rPr>
        <w:t>(разовое)</w:t>
      </w:r>
      <w:r w:rsidRPr="00E069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93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6933">
        <w:rPr>
          <w:rFonts w:ascii="Times New Roman" w:hAnsi="Times New Roman" w:cs="Times New Roman"/>
          <w:spacing w:val="-2"/>
          <w:sz w:val="28"/>
          <w:szCs w:val="28"/>
        </w:rPr>
        <w:t xml:space="preserve">премирование </w:t>
      </w:r>
      <w:r w:rsidRPr="00E0693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6933"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E069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93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6933">
        <w:rPr>
          <w:rFonts w:ascii="Times New Roman" w:hAnsi="Times New Roman" w:cs="Times New Roman"/>
          <w:spacing w:val="-1"/>
          <w:sz w:val="28"/>
          <w:szCs w:val="28"/>
        </w:rPr>
        <w:t>осуществляться</w:t>
      </w:r>
      <w:r w:rsidRPr="00E069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93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6933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E0693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6933">
        <w:rPr>
          <w:rFonts w:ascii="Times New Roman" w:hAnsi="Times New Roman" w:cs="Times New Roman"/>
          <w:spacing w:val="-2"/>
          <w:sz w:val="28"/>
          <w:szCs w:val="28"/>
        </w:rPr>
        <w:t>отношении</w:t>
      </w:r>
      <w:r w:rsidRPr="00E0693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6933">
        <w:rPr>
          <w:rFonts w:ascii="Times New Roman" w:hAnsi="Times New Roman" w:cs="Times New Roman"/>
          <w:spacing w:val="-1"/>
          <w:sz w:val="28"/>
          <w:szCs w:val="28"/>
        </w:rPr>
        <w:t>работников</w:t>
      </w:r>
      <w:r w:rsidRPr="00E06933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администрации:</w:t>
      </w:r>
    </w:p>
    <w:p w:rsidR="0008025E" w:rsidRDefault="0008025E" w:rsidP="0008025E">
      <w:pPr>
        <w:pStyle w:val="Textbody"/>
        <w:tabs>
          <w:tab w:val="left" w:pos="277"/>
        </w:tabs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по</w:t>
      </w:r>
      <w:r w:rsidR="00E06933" w:rsidRPr="00E069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итогам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="00E06933" w:rsidRPr="00E06933">
        <w:rPr>
          <w:rFonts w:ascii="Times New Roman" w:hAnsi="Times New Roman" w:cs="Times New Roman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z w:val="28"/>
          <w:szCs w:val="28"/>
        </w:rPr>
        <w:t xml:space="preserve">за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квартал,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год;</w:t>
      </w:r>
    </w:p>
    <w:p w:rsidR="00E06933" w:rsidRPr="00E06933" w:rsidRDefault="0008025E" w:rsidP="0008025E">
      <w:pPr>
        <w:pStyle w:val="Textbody"/>
        <w:tabs>
          <w:tab w:val="left" w:pos="277"/>
        </w:tabs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933" w:rsidRPr="00E06933">
        <w:rPr>
          <w:rFonts w:ascii="Times New Roman" w:hAnsi="Times New Roman" w:cs="Times New Roman"/>
          <w:sz w:val="28"/>
          <w:szCs w:val="28"/>
        </w:rPr>
        <w:t xml:space="preserve"> за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выполнение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дополнительного</w:t>
      </w:r>
      <w:r w:rsidR="00E06933" w:rsidRPr="00E0693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объема</w:t>
      </w:r>
      <w:r w:rsidR="00E06933" w:rsidRPr="00E0693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работ;</w:t>
      </w:r>
    </w:p>
    <w:p w:rsidR="00E06933" w:rsidRPr="00E06933" w:rsidRDefault="0008025E" w:rsidP="00E06933">
      <w:pPr>
        <w:pStyle w:val="Textbody"/>
        <w:tabs>
          <w:tab w:val="left" w:pos="277"/>
        </w:tabs>
        <w:spacing w:before="1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933" w:rsidRPr="00E06933">
        <w:rPr>
          <w:rFonts w:ascii="Times New Roman" w:hAnsi="Times New Roman" w:cs="Times New Roman"/>
          <w:sz w:val="28"/>
          <w:szCs w:val="28"/>
        </w:rPr>
        <w:t xml:space="preserve"> за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качественное </w:t>
      </w:r>
      <w:r w:rsidR="00E06933" w:rsidRPr="00E06933">
        <w:rPr>
          <w:rFonts w:ascii="Times New Roman" w:hAnsi="Times New Roman" w:cs="Times New Roman"/>
          <w:sz w:val="28"/>
          <w:szCs w:val="28"/>
        </w:rPr>
        <w:t>и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оперативное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особо</w:t>
      </w:r>
      <w:r w:rsidR="00E06933" w:rsidRPr="00E069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важных</w:t>
      </w:r>
      <w:r w:rsidR="00E06933" w:rsidRPr="00E069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заданий;</w:t>
      </w:r>
    </w:p>
    <w:p w:rsidR="00E06933" w:rsidRPr="00E06933" w:rsidRDefault="0008025E" w:rsidP="00E06933">
      <w:pPr>
        <w:pStyle w:val="Textbody"/>
        <w:tabs>
          <w:tab w:val="left" w:pos="282"/>
        </w:tabs>
        <w:spacing w:before="1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 xml:space="preserve"> разработку</w:t>
      </w:r>
      <w:r w:rsidR="00E06933" w:rsidRPr="00E069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z w:val="28"/>
          <w:szCs w:val="28"/>
        </w:rPr>
        <w:t>и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 xml:space="preserve"> реализацию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муниципальных программ,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нормативных</w:t>
      </w:r>
      <w:r w:rsidR="00E06933" w:rsidRPr="00E069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актов;</w:t>
      </w:r>
    </w:p>
    <w:p w:rsidR="00E06933" w:rsidRPr="00E06933" w:rsidRDefault="0008025E" w:rsidP="00E06933">
      <w:pPr>
        <w:pStyle w:val="Textbody"/>
        <w:tabs>
          <w:tab w:val="left" w:pos="287"/>
        </w:tabs>
        <w:spacing w:before="1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активное участие </w:t>
      </w:r>
      <w:r w:rsidR="00E06933" w:rsidRPr="00E06933">
        <w:rPr>
          <w:rFonts w:ascii="Times New Roman" w:hAnsi="Times New Roman" w:cs="Times New Roman"/>
          <w:sz w:val="28"/>
          <w:szCs w:val="28"/>
        </w:rPr>
        <w:t>в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общественной жизни поселения;</w:t>
      </w:r>
    </w:p>
    <w:p w:rsidR="00E06933" w:rsidRPr="00E06933" w:rsidRDefault="0008025E" w:rsidP="00E06933">
      <w:pPr>
        <w:pStyle w:val="Textbody"/>
        <w:tabs>
          <w:tab w:val="left" w:pos="268"/>
        </w:tabs>
        <w:spacing w:before="1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отсутствие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нарушений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по</w:t>
      </w:r>
      <w:r w:rsidR="00E06933" w:rsidRPr="00E069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результатам</w:t>
      </w:r>
      <w:r w:rsidR="00E06933" w:rsidRPr="00E06933">
        <w:rPr>
          <w:rFonts w:ascii="Times New Roman" w:hAnsi="Times New Roman" w:cs="Times New Roman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проверки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контролирующими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органами;</w:t>
      </w:r>
    </w:p>
    <w:p w:rsidR="00E06933" w:rsidRPr="00E06933" w:rsidRDefault="0008025E" w:rsidP="00E06933">
      <w:pPr>
        <w:pStyle w:val="Textbody"/>
        <w:tabs>
          <w:tab w:val="left" w:pos="258"/>
        </w:tabs>
        <w:spacing w:before="13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933" w:rsidRPr="00E06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933" w:rsidRPr="00E06933">
        <w:rPr>
          <w:rFonts w:ascii="Times New Roman" w:hAnsi="Times New Roman" w:cs="Times New Roman"/>
          <w:sz w:val="28"/>
          <w:szCs w:val="28"/>
        </w:rPr>
        <w:t>за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многолетний труд</w:t>
      </w:r>
      <w:r w:rsidR="00E06933" w:rsidRPr="00E069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z w:val="28"/>
          <w:szCs w:val="28"/>
        </w:rPr>
        <w:t>в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z w:val="28"/>
          <w:szCs w:val="28"/>
        </w:rPr>
        <w:t>в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z w:val="28"/>
          <w:szCs w:val="28"/>
        </w:rPr>
        <w:t>связи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z w:val="28"/>
          <w:szCs w:val="28"/>
        </w:rPr>
        <w:t>с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выходом</w:t>
      </w:r>
      <w:r w:rsidR="00E06933" w:rsidRPr="00E069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пенсию</w:t>
      </w:r>
      <w:proofErr w:type="gramEnd"/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06933" w:rsidRPr="00E06933" w:rsidRDefault="0008025E" w:rsidP="0008025E">
      <w:pPr>
        <w:pStyle w:val="Textbody"/>
        <w:tabs>
          <w:tab w:val="left" w:pos="258"/>
        </w:tabs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Единовременное</w:t>
      </w:r>
      <w:r w:rsidR="00E06933" w:rsidRPr="00E0693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премирование</w:t>
      </w:r>
      <w:r w:rsidR="00E06933" w:rsidRPr="00E0693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работников</w:t>
      </w:r>
      <w:r w:rsidR="00E06933" w:rsidRPr="00E0693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="00E06933" w:rsidRPr="00E0693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производится</w:t>
      </w:r>
      <w:r w:rsidR="00E06933" w:rsidRPr="00E0693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E06933" w:rsidRPr="00E0693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основании</w:t>
      </w:r>
      <w:r w:rsidR="00E06933" w:rsidRPr="00E0693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распоряжения</w:t>
      </w:r>
      <w:r w:rsidR="00E06933" w:rsidRPr="00E0693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главы МО</w:t>
      </w:r>
      <w:r w:rsidR="00E06933" w:rsidRPr="00E06933">
        <w:rPr>
          <w:rFonts w:ascii="Times New Roman" w:hAnsi="Times New Roman" w:cs="Times New Roman"/>
          <w:spacing w:val="43"/>
          <w:sz w:val="28"/>
          <w:szCs w:val="28"/>
        </w:rPr>
        <w:t xml:space="preserve"> «</w:t>
      </w:r>
      <w:proofErr w:type="spellStart"/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Дукмасовское</w:t>
      </w:r>
      <w:proofErr w:type="spellEnd"/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сельское</w:t>
      </w:r>
      <w:r w:rsidR="00E06933" w:rsidRPr="00E0693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поселение»,</w:t>
      </w:r>
      <w:r w:rsidR="00E06933" w:rsidRPr="00E0693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устанавливающего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размер</w:t>
      </w:r>
      <w:r w:rsidR="00E06933" w:rsidRPr="00E069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премии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каждому</w:t>
      </w:r>
      <w:r w:rsidR="00E06933" w:rsidRPr="00E069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работнику.</w:t>
      </w:r>
    </w:p>
    <w:p w:rsidR="0008025E" w:rsidRDefault="0008025E" w:rsidP="0008025E">
      <w:pPr>
        <w:pStyle w:val="Textbody"/>
        <w:spacing w:before="4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E069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Размер</w:t>
      </w:r>
      <w:r w:rsidR="00E06933" w:rsidRPr="00E0693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единовременного</w:t>
      </w:r>
      <w:r w:rsidR="00E06933" w:rsidRPr="00E0693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премирования</w:t>
      </w:r>
      <w:r w:rsidR="00E06933" w:rsidRPr="00E0693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="00E06933" w:rsidRPr="00E0693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E06933" w:rsidRPr="00E0693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каждого</w:t>
      </w:r>
      <w:r w:rsidR="00E06933" w:rsidRPr="00E0693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работника</w:t>
      </w:r>
      <w:r w:rsidR="00E06933" w:rsidRPr="00E0693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z w:val="28"/>
          <w:szCs w:val="28"/>
        </w:rPr>
        <w:t>в</w:t>
      </w:r>
      <w:r w:rsidR="00E06933" w:rsidRPr="00E0693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твердой</w:t>
      </w:r>
      <w:r w:rsidR="00E06933" w:rsidRPr="00E0693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сумме</w:t>
      </w:r>
      <w:r w:rsidR="00E06933" w:rsidRPr="00E0693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="00E06933" w:rsidRPr="00E0693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z w:val="28"/>
          <w:szCs w:val="28"/>
        </w:rPr>
        <w:t>в</w:t>
      </w:r>
      <w:r w:rsidR="00E06933" w:rsidRPr="00E0693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процентном</w:t>
      </w:r>
      <w:r w:rsidR="00E06933" w:rsidRPr="00E0693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соотношении</w:t>
      </w:r>
      <w:r w:rsidR="00E06933" w:rsidRPr="00E0693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z w:val="28"/>
          <w:szCs w:val="28"/>
        </w:rPr>
        <w:t>к</w:t>
      </w:r>
      <w:r w:rsidR="00E06933" w:rsidRPr="00E0693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должностному</w:t>
      </w:r>
      <w:r w:rsidR="00E06933" w:rsidRPr="00E0693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окладу,</w:t>
      </w:r>
      <w:r w:rsidR="00E06933" w:rsidRPr="00E0693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z w:val="28"/>
          <w:szCs w:val="28"/>
        </w:rPr>
        <w:t>с</w:t>
      </w:r>
      <w:r w:rsidR="00E06933" w:rsidRPr="00E0693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учетом</w:t>
      </w:r>
      <w:r w:rsidR="00E06933" w:rsidRPr="00E0693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личного</w:t>
      </w:r>
      <w:r w:rsidR="00E06933" w:rsidRPr="00E06933">
        <w:rPr>
          <w:rFonts w:ascii="Times New Roman" w:hAnsi="Times New Roman" w:cs="Times New Roman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трудового</w:t>
      </w:r>
      <w:r w:rsidR="00E06933" w:rsidRPr="00E06933">
        <w:rPr>
          <w:rFonts w:ascii="Times New Roman" w:hAnsi="Times New Roman" w:cs="Times New Roman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вклада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работника </w:t>
      </w:r>
      <w:r w:rsidR="00E06933" w:rsidRPr="00E06933">
        <w:rPr>
          <w:rFonts w:ascii="Times New Roman" w:hAnsi="Times New Roman" w:cs="Times New Roman"/>
          <w:sz w:val="28"/>
          <w:szCs w:val="28"/>
        </w:rPr>
        <w:t>и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максимальным</w:t>
      </w:r>
      <w:r w:rsidR="00E06933" w:rsidRPr="00E069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размером</w:t>
      </w:r>
      <w:r w:rsidR="00E06933" w:rsidRPr="00E069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не ограничивается.</w:t>
      </w:r>
    </w:p>
    <w:p w:rsidR="00E06933" w:rsidRPr="0008025E" w:rsidRDefault="0008025E" w:rsidP="0008025E">
      <w:pPr>
        <w:pStyle w:val="Textbody"/>
        <w:spacing w:before="4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 xml:space="preserve"> Совокупность</w:t>
      </w:r>
      <w:r w:rsidR="00E06933" w:rsidRPr="00E0693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 xml:space="preserve">размера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ежемесячного</w:t>
      </w:r>
      <w:r w:rsidR="00E06933" w:rsidRPr="00E069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06933" w:rsidRPr="00E0693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единовременного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премирования</w:t>
      </w:r>
      <w:r w:rsidR="00E06933" w:rsidRPr="00E0693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максимальными</w:t>
      </w:r>
      <w:r w:rsidR="00E06933" w:rsidRPr="00E0693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размерами</w:t>
      </w:r>
      <w:r w:rsidR="00E06933" w:rsidRPr="00E0693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="00E06933" w:rsidRPr="00E0693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ограничивается</w:t>
      </w:r>
      <w:r w:rsidR="00E06933" w:rsidRPr="00E0693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06933" w:rsidRPr="00E0693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зависит</w:t>
      </w:r>
      <w:r w:rsidR="00E06933" w:rsidRPr="00E0693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="00E06933" w:rsidRPr="00E0693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="00E06933" w:rsidRPr="00E0693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финансового</w:t>
      </w:r>
      <w:r w:rsidR="00E06933" w:rsidRPr="00E0693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E06933" w:rsidRPr="00E06933">
        <w:rPr>
          <w:rFonts w:ascii="Times New Roman" w:hAnsi="Times New Roman" w:cs="Times New Roman"/>
          <w:spacing w:val="-1"/>
          <w:sz w:val="28"/>
          <w:szCs w:val="28"/>
        </w:rPr>
        <w:t>положения</w:t>
      </w:r>
      <w:r w:rsidR="00E06933" w:rsidRPr="00E06933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администрации.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«Об оплате труда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Calibri" w:hAnsi="Calibri" w:cs="Tahoma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работников, не отнесенных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center"/>
        <w:rPr>
          <w:rFonts w:ascii="Calibri" w:hAnsi="Calibri" w:cs="Tahoma"/>
        </w:rPr>
      </w:pPr>
      <w:r>
        <w:rPr>
          <w:rFonts w:ascii="Times New Roman" w:hAnsi="Times New Roman" w:cs="Times New Roman"/>
          <w:sz w:val="28"/>
          <w:szCs w:val="28"/>
        </w:rPr>
        <w:t>должностям и осуществляемым техническое обеспечение деятельности администрации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Дукмасовское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5536"/>
        <w:gridCol w:w="3174"/>
      </w:tblGrid>
      <w:tr w:rsidR="00E06933" w:rsidTr="00E06933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33" w:rsidRDefault="00E0693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33" w:rsidRDefault="00E0693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33" w:rsidRDefault="00E0693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</w:p>
        </w:tc>
      </w:tr>
      <w:tr w:rsidR="00E06933" w:rsidTr="00E06933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33" w:rsidRDefault="00E0693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33" w:rsidRDefault="00E0693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канцелярией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33" w:rsidRDefault="00E069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5200</w:t>
            </w:r>
          </w:p>
        </w:tc>
      </w:tr>
      <w:tr w:rsidR="00E06933" w:rsidTr="00E06933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33" w:rsidRDefault="00E0693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2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33" w:rsidRDefault="00E0693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Инспекто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делопроизводитель (05 ставки)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33" w:rsidRDefault="00E069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1600</w:t>
            </w:r>
          </w:p>
        </w:tc>
      </w:tr>
      <w:tr w:rsidR="00E06933" w:rsidTr="00E06933">
        <w:tc>
          <w:tcPr>
            <w:tcW w:w="8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33" w:rsidRPr="0008025E" w:rsidRDefault="0008025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02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3.</w:t>
            </w:r>
          </w:p>
        </w:tc>
        <w:tc>
          <w:tcPr>
            <w:tcW w:w="55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33" w:rsidRPr="0008025E" w:rsidRDefault="00E0693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02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Водитель легкового автомобиля</w:t>
            </w:r>
          </w:p>
        </w:tc>
        <w:tc>
          <w:tcPr>
            <w:tcW w:w="31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33" w:rsidRDefault="00E069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3990</w:t>
            </w:r>
          </w:p>
        </w:tc>
      </w:tr>
    </w:tbl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kern w:val="3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Standard"/>
      </w:pPr>
    </w:p>
    <w:p w:rsidR="002E6039" w:rsidRDefault="009D18BF" w:rsidP="00E06933">
      <w:pPr>
        <w:shd w:val="clear" w:color="auto" w:fill="FFFFFF"/>
        <w:spacing w:after="0" w:line="240" w:lineRule="auto"/>
        <w:jc w:val="center"/>
        <w:textAlignment w:val="baseline"/>
      </w:pPr>
    </w:p>
    <w:sectPr w:rsidR="002E6039" w:rsidSect="00C545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17AC"/>
    <w:multiLevelType w:val="multilevel"/>
    <w:tmpl w:val="BE346E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0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F8"/>
    <w:rsid w:val="0008025E"/>
    <w:rsid w:val="000F4242"/>
    <w:rsid w:val="001B7A54"/>
    <w:rsid w:val="002E1D22"/>
    <w:rsid w:val="004F0E37"/>
    <w:rsid w:val="00932DE9"/>
    <w:rsid w:val="009D18BF"/>
    <w:rsid w:val="00A94ADD"/>
    <w:rsid w:val="00B37EF8"/>
    <w:rsid w:val="00C5459A"/>
    <w:rsid w:val="00DA76E7"/>
    <w:rsid w:val="00E06933"/>
    <w:rsid w:val="00E46F3F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2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No Spacing"/>
    <w:uiPriority w:val="1"/>
    <w:qFormat/>
    <w:rsid w:val="001B7A5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1B7A54"/>
    <w:pPr>
      <w:ind w:left="720"/>
      <w:contextualSpacing/>
    </w:pPr>
  </w:style>
  <w:style w:type="table" w:styleId="a6">
    <w:name w:val="Table Grid"/>
    <w:basedOn w:val="a1"/>
    <w:uiPriority w:val="59"/>
    <w:rsid w:val="001B7A5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C5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next w:val="a9"/>
    <w:uiPriority w:val="99"/>
    <w:semiHidden/>
    <w:rsid w:val="00C545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Гипертекстовая ссылка"/>
    <w:basedOn w:val="a0"/>
    <w:uiPriority w:val="99"/>
    <w:rsid w:val="00C5459A"/>
    <w:rPr>
      <w:rFonts w:ascii="Times New Roman" w:hAnsi="Times New Roman" w:cs="Times New Roman" w:hint="default"/>
      <w:color w:val="106BBE"/>
    </w:rPr>
  </w:style>
  <w:style w:type="paragraph" w:styleId="a9">
    <w:name w:val="Body Text"/>
    <w:basedOn w:val="a"/>
    <w:link w:val="ab"/>
    <w:uiPriority w:val="99"/>
    <w:semiHidden/>
    <w:unhideWhenUsed/>
    <w:rsid w:val="00C5459A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C5459A"/>
    <w:rPr>
      <w:rFonts w:eastAsiaTheme="minorEastAsia"/>
      <w:lang w:eastAsia="ru-RU"/>
    </w:rPr>
  </w:style>
  <w:style w:type="paragraph" w:customStyle="1" w:styleId="Standard">
    <w:name w:val="Standard"/>
    <w:rsid w:val="00E06933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E0693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2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No Spacing"/>
    <w:uiPriority w:val="1"/>
    <w:qFormat/>
    <w:rsid w:val="001B7A5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1B7A54"/>
    <w:pPr>
      <w:ind w:left="720"/>
      <w:contextualSpacing/>
    </w:pPr>
  </w:style>
  <w:style w:type="table" w:styleId="a6">
    <w:name w:val="Table Grid"/>
    <w:basedOn w:val="a1"/>
    <w:uiPriority w:val="59"/>
    <w:rsid w:val="001B7A5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C5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next w:val="a9"/>
    <w:uiPriority w:val="99"/>
    <w:semiHidden/>
    <w:rsid w:val="00C545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Гипертекстовая ссылка"/>
    <w:basedOn w:val="a0"/>
    <w:uiPriority w:val="99"/>
    <w:rsid w:val="00C5459A"/>
    <w:rPr>
      <w:rFonts w:ascii="Times New Roman" w:hAnsi="Times New Roman" w:cs="Times New Roman" w:hint="default"/>
      <w:color w:val="106BBE"/>
    </w:rPr>
  </w:style>
  <w:style w:type="paragraph" w:styleId="a9">
    <w:name w:val="Body Text"/>
    <w:basedOn w:val="a"/>
    <w:link w:val="ab"/>
    <w:uiPriority w:val="99"/>
    <w:semiHidden/>
    <w:unhideWhenUsed/>
    <w:rsid w:val="00C5459A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C5459A"/>
    <w:rPr>
      <w:rFonts w:eastAsiaTheme="minorEastAsia"/>
      <w:lang w:eastAsia="ru-RU"/>
    </w:rPr>
  </w:style>
  <w:style w:type="paragraph" w:customStyle="1" w:styleId="Standard">
    <w:name w:val="Standard"/>
    <w:rsid w:val="00E06933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E0693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2019-05-06T13:42:00Z</dcterms:created>
  <dcterms:modified xsi:type="dcterms:W3CDTF">2019-06-10T06:23:00Z</dcterms:modified>
</cp:coreProperties>
</file>