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63" w:rsidRDefault="00C22163" w:rsidP="00C22163">
      <w:pPr>
        <w:rPr>
          <w:b/>
        </w:rPr>
      </w:pPr>
    </w:p>
    <w:p w:rsidR="00C22163" w:rsidRDefault="00C22163" w:rsidP="00C22163">
      <w:pPr>
        <w:pStyle w:val="ae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Российская Федерация          </w:t>
      </w:r>
    </w:p>
    <w:p w:rsidR="00C22163" w:rsidRDefault="00C22163" w:rsidP="00C22163">
      <w:pPr>
        <w:rPr>
          <w:b/>
        </w:rPr>
      </w:pPr>
      <w:r>
        <w:rPr>
          <w:b/>
        </w:rPr>
        <w:t xml:space="preserve">                               Республика Адыгея</w:t>
      </w:r>
    </w:p>
    <w:p w:rsidR="00C22163" w:rsidRDefault="00C22163" w:rsidP="00C22163">
      <w:pPr>
        <w:rPr>
          <w:b/>
        </w:rPr>
      </w:pPr>
      <w:r>
        <w:rPr>
          <w:b/>
        </w:rPr>
        <w:t xml:space="preserve">                        Совет народных депутатов</w:t>
      </w:r>
    </w:p>
    <w:p w:rsidR="00C22163" w:rsidRDefault="00C22163" w:rsidP="00C22163">
      <w:pPr>
        <w:rPr>
          <w:b/>
        </w:rPr>
      </w:pPr>
      <w:r>
        <w:rPr>
          <w:b/>
        </w:rPr>
        <w:t xml:space="preserve">                      муниципального образования</w:t>
      </w:r>
    </w:p>
    <w:p w:rsidR="00C22163" w:rsidRDefault="00C22163" w:rsidP="00C22163">
      <w:pPr>
        <w:rPr>
          <w:b/>
        </w:rPr>
      </w:pPr>
      <w:r>
        <w:rPr>
          <w:b/>
        </w:rPr>
        <w:t xml:space="preserve">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C22163" w:rsidRDefault="00C22163" w:rsidP="00C2216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102235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8.05pt" to="466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C22163" w:rsidRDefault="00C22163" w:rsidP="00C22163">
      <w:pPr>
        <w:pStyle w:val="ae"/>
        <w:jc w:val="left"/>
        <w:rPr>
          <w:sz w:val="20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</w:t>
      </w:r>
      <w:r w:rsidR="006A69E8">
        <w:rPr>
          <w:sz w:val="24"/>
          <w:szCs w:val="24"/>
        </w:rPr>
        <w:t xml:space="preserve">         </w:t>
      </w:r>
      <w:r w:rsidR="00A030E7">
        <w:rPr>
          <w:sz w:val="24"/>
          <w:szCs w:val="24"/>
        </w:rPr>
        <w:t>25</w:t>
      </w:r>
      <w:r>
        <w:rPr>
          <w:sz w:val="24"/>
          <w:szCs w:val="24"/>
        </w:rPr>
        <w:t>.0</w:t>
      </w:r>
      <w:r w:rsidR="00A030E7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.2020г.</w:t>
      </w:r>
    </w:p>
    <w:p w:rsidR="00C22163" w:rsidRDefault="00C22163" w:rsidP="00C22163">
      <w:r>
        <w:t xml:space="preserve">                                                                                                   </w:t>
      </w:r>
      <w:r w:rsidR="00AA66EB">
        <w:t xml:space="preserve">                           №  114</w:t>
      </w:r>
      <w:r>
        <w:t xml:space="preserve">     </w:t>
      </w:r>
    </w:p>
    <w:p w:rsidR="00C22163" w:rsidRDefault="00C22163" w:rsidP="00C22163"/>
    <w:p w:rsidR="00AA66EB" w:rsidRDefault="00AA66EB" w:rsidP="00AA66EB">
      <w:pPr>
        <w:pStyle w:val="af3"/>
        <w:spacing w:line="240" w:lineRule="auto"/>
        <w:ind w:right="565"/>
        <w:rPr>
          <w:rFonts w:ascii="Times New Roman" w:hAnsi="Times New Roman"/>
          <w:color w:val="auto"/>
          <w:sz w:val="24"/>
          <w:szCs w:val="24"/>
        </w:rPr>
      </w:pPr>
    </w:p>
    <w:p w:rsidR="00AA66EB" w:rsidRDefault="00AA66EB" w:rsidP="00AA66EB">
      <w:pPr>
        <w:pStyle w:val="ad"/>
        <w:ind w:right="565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AA66EB" w:rsidRDefault="00AA66EB" w:rsidP="00AA66EB">
      <w:pPr>
        <w:pStyle w:val="ad"/>
        <w:ind w:left="0" w:right="565"/>
        <w:jc w:val="center"/>
        <w:rPr>
          <w:b/>
        </w:rPr>
      </w:pPr>
      <w:r>
        <w:rPr>
          <w:b/>
        </w:rPr>
        <w:t>Тридцать первой сессии четвертого созыва Совета народных депутатов</w:t>
      </w:r>
      <w:r>
        <w:t xml:space="preserve"> 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C22163" w:rsidRDefault="00C22163" w:rsidP="00C22163">
      <w:pPr>
        <w:pStyle w:val="ad"/>
        <w:ind w:right="565"/>
        <w:jc w:val="center"/>
        <w:rPr>
          <w:b/>
        </w:rPr>
      </w:pPr>
    </w:p>
    <w:p w:rsidR="00C22163" w:rsidRDefault="00C22163" w:rsidP="00C22163">
      <w:pPr>
        <w:pStyle w:val="ad"/>
        <w:ind w:right="565"/>
        <w:rPr>
          <w:b/>
        </w:rPr>
      </w:pPr>
    </w:p>
    <w:p w:rsidR="00C22163" w:rsidRDefault="00C22163" w:rsidP="00C22163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22163" w:rsidTr="00C22163">
        <w:tc>
          <w:tcPr>
            <w:tcW w:w="5637" w:type="dxa"/>
            <w:hideMark/>
          </w:tcPr>
          <w:p w:rsidR="00C22163" w:rsidRDefault="00C2216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22163" w:rsidRDefault="00C22163" w:rsidP="00C22163">
      <w:pPr>
        <w:rPr>
          <w:color w:val="000000"/>
        </w:rPr>
      </w:pPr>
      <w:r>
        <w:rPr>
          <w:color w:val="000000"/>
        </w:rPr>
        <w:t xml:space="preserve">Об утверждении Порядка принятия решения о применении </w:t>
      </w:r>
      <w:proofErr w:type="gramStart"/>
      <w:r>
        <w:rPr>
          <w:color w:val="000000"/>
        </w:rPr>
        <w:t>к</w:t>
      </w:r>
      <w:proofErr w:type="gramEnd"/>
    </w:p>
    <w:p w:rsidR="00C22163" w:rsidRDefault="00C22163" w:rsidP="00C22163">
      <w:pPr>
        <w:rPr>
          <w:color w:val="000000"/>
        </w:rPr>
      </w:pPr>
      <w:r>
        <w:rPr>
          <w:color w:val="000000"/>
        </w:rPr>
        <w:t xml:space="preserve">депутату, члену выборного органа местного самоуправления, </w:t>
      </w:r>
    </w:p>
    <w:p w:rsidR="00C22163" w:rsidRDefault="00C22163" w:rsidP="00C22163">
      <w:pPr>
        <w:rPr>
          <w:color w:val="000000"/>
        </w:rPr>
      </w:pPr>
      <w:r>
        <w:rPr>
          <w:color w:val="000000"/>
        </w:rPr>
        <w:t>выборному  должностному  лицу  местного  самоуправления </w:t>
      </w:r>
    </w:p>
    <w:p w:rsidR="00C22163" w:rsidRDefault="00C22163" w:rsidP="00C22163">
      <w:pPr>
        <w:rPr>
          <w:color w:val="000000"/>
        </w:rPr>
      </w:pPr>
      <w:r>
        <w:rPr>
          <w:color w:val="000000"/>
        </w:rPr>
        <w:t>муниципального    образования   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   </w:t>
      </w:r>
      <w:proofErr w:type="gramStart"/>
      <w:r>
        <w:rPr>
          <w:color w:val="000000"/>
        </w:rPr>
        <w:t>сельское</w:t>
      </w:r>
      <w:proofErr w:type="gramEnd"/>
      <w:r>
        <w:rPr>
          <w:color w:val="000000"/>
        </w:rPr>
        <w:t xml:space="preserve"> </w:t>
      </w:r>
    </w:p>
    <w:p w:rsidR="00C22163" w:rsidRDefault="00C22163" w:rsidP="00C22163">
      <w:pPr>
        <w:rPr>
          <w:color w:val="000000"/>
        </w:rPr>
      </w:pPr>
      <w:r>
        <w:rPr>
          <w:color w:val="000000"/>
        </w:rPr>
        <w:t xml:space="preserve">поселение»  мер  ответственности,  указанных в части 7.3-1 </w:t>
      </w:r>
    </w:p>
    <w:p w:rsidR="00C22163" w:rsidRDefault="00C22163" w:rsidP="00C22163">
      <w:pPr>
        <w:rPr>
          <w:color w:val="000000"/>
        </w:rPr>
      </w:pPr>
      <w:r>
        <w:rPr>
          <w:color w:val="000000"/>
        </w:rPr>
        <w:t xml:space="preserve">статьи 40 Федерального закона «Об общих принципах </w:t>
      </w:r>
    </w:p>
    <w:p w:rsidR="00C22163" w:rsidRDefault="00C22163" w:rsidP="00C22163">
      <w:pPr>
        <w:rPr>
          <w:color w:val="000000"/>
        </w:rPr>
      </w:pPr>
      <w:r>
        <w:rPr>
          <w:color w:val="000000"/>
        </w:rPr>
        <w:t xml:space="preserve">организации местного самоуправления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Российской</w:t>
      </w:r>
    </w:p>
    <w:p w:rsidR="00C22163" w:rsidRDefault="00C22163" w:rsidP="00C22163">
      <w:pPr>
        <w:rPr>
          <w:color w:val="000000"/>
        </w:rPr>
      </w:pPr>
      <w:r>
        <w:rPr>
          <w:color w:val="000000"/>
        </w:rPr>
        <w:t>Федерации»</w:t>
      </w:r>
    </w:p>
    <w:p w:rsidR="00C22163" w:rsidRDefault="00C22163" w:rsidP="00C22163"/>
    <w:p w:rsidR="00C22163" w:rsidRDefault="00C22163" w:rsidP="00C22163"/>
    <w:p w:rsidR="00C22163" w:rsidRDefault="00C22163" w:rsidP="00C22163">
      <w:pPr>
        <w:pStyle w:val="ac"/>
        <w:jc w:val="both"/>
        <w:rPr>
          <w:color w:val="FF0000"/>
        </w:rPr>
      </w:pPr>
      <w:r>
        <w:rPr>
          <w:color w:val="000000"/>
          <w:bdr w:val="none" w:sz="0" w:space="0" w:color="auto" w:frame="1"/>
        </w:rPr>
        <w:t xml:space="preserve">      В соответствии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313186">
        <w:rPr>
          <w:bdr w:val="none" w:sz="0" w:space="0" w:color="auto" w:frame="1"/>
        </w:rPr>
        <w:t xml:space="preserve">», </w:t>
      </w:r>
      <w:hyperlink r:id="rId8" w:tgtFrame="_blank" w:history="1">
        <w:r w:rsidRPr="00313186">
          <w:rPr>
            <w:rStyle w:val="ab"/>
            <w:bCs/>
            <w:color w:val="auto"/>
            <w:u w:val="none"/>
          </w:rPr>
          <w:t>Закона Республики Адыгея от 27.03.2020 N 332 "О внесении изменений в Закон Республики Адыгея "О регулировании отдельных вопросов, связанных с реализацией Федерального закона "О противодействии коррупции</w:t>
        </w:r>
        <w:r w:rsidRPr="00313186">
          <w:rPr>
            <w:rStyle w:val="ab"/>
            <w:bCs/>
            <w:color w:val="auto"/>
          </w:rPr>
          <w:t>"</w:t>
        </w:r>
      </w:hyperlink>
      <w:r w:rsidRPr="00313186">
        <w:rPr>
          <w:rStyle w:val="a3"/>
        </w:rPr>
        <w:t xml:space="preserve">, </w:t>
      </w:r>
      <w:r w:rsidRPr="00313186">
        <w:rPr>
          <w:bdr w:val="none" w:sz="0" w:space="0" w:color="auto" w:frame="1"/>
        </w:rPr>
        <w:t xml:space="preserve"> </w:t>
      </w:r>
      <w:r w:rsidRPr="00313186">
        <w:rPr>
          <w:bCs/>
          <w:bdr w:val="none" w:sz="0" w:space="0" w:color="auto" w:frame="1"/>
        </w:rPr>
        <w:t>Совет народных депутатов муни</w:t>
      </w:r>
      <w:r>
        <w:rPr>
          <w:bCs/>
          <w:bdr w:val="none" w:sz="0" w:space="0" w:color="auto" w:frame="1"/>
        </w:rPr>
        <w:t xml:space="preserve">ципального </w:t>
      </w:r>
      <w:r>
        <w:rPr>
          <w:bCs/>
          <w:color w:val="000000"/>
          <w:bdr w:val="none" w:sz="0" w:space="0" w:color="auto" w:frame="1"/>
        </w:rPr>
        <w:t>образования «</w:t>
      </w:r>
      <w:proofErr w:type="spellStart"/>
      <w:r>
        <w:rPr>
          <w:bCs/>
          <w:color w:val="000000"/>
          <w:bdr w:val="none" w:sz="0" w:space="0" w:color="auto" w:frame="1"/>
        </w:rPr>
        <w:t>Дукмасовское</w:t>
      </w:r>
      <w:proofErr w:type="spellEnd"/>
      <w:r>
        <w:rPr>
          <w:bCs/>
          <w:color w:val="000000"/>
          <w:bdr w:val="none" w:sz="0" w:space="0" w:color="auto" w:frame="1"/>
        </w:rPr>
        <w:t xml:space="preserve"> сельское поселение» </w:t>
      </w:r>
      <w:proofErr w:type="gramStart"/>
      <w:r>
        <w:rPr>
          <w:bCs/>
          <w:color w:val="000000"/>
          <w:bdr w:val="none" w:sz="0" w:space="0" w:color="auto" w:frame="1"/>
        </w:rPr>
        <w:t>Р</w:t>
      </w:r>
      <w:proofErr w:type="gramEnd"/>
      <w:r>
        <w:rPr>
          <w:bCs/>
          <w:color w:val="000000"/>
          <w:bdr w:val="none" w:sz="0" w:space="0" w:color="auto" w:frame="1"/>
        </w:rPr>
        <w:t xml:space="preserve"> Е Ш И Л:</w:t>
      </w:r>
    </w:p>
    <w:p w:rsidR="00C22163" w:rsidRDefault="00C22163" w:rsidP="00C221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</w:p>
    <w:p w:rsidR="00C22163" w:rsidRDefault="00C22163" w:rsidP="00C22163">
      <w:pPr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     1. </w:t>
      </w:r>
      <w:r>
        <w:rPr>
          <w:color w:val="000000"/>
        </w:rPr>
        <w:t xml:space="preserve">Утвердить Порядок принятия решения о применении к депутату, члену выборного органа местного самоуправления, выборному должностному лицу местного </w:t>
      </w:r>
      <w:proofErr w:type="spellStart"/>
      <w:proofErr w:type="gramStart"/>
      <w:r>
        <w:rPr>
          <w:color w:val="000000"/>
        </w:rPr>
        <w:t>самоуправле-ния</w:t>
      </w:r>
      <w:proofErr w:type="spellEnd"/>
      <w:proofErr w:type="gramEnd"/>
      <w:r>
        <w:rPr>
          <w:color w:val="000000"/>
        </w:rPr>
        <w:t> муниципального образования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 поселение» мер  ответственно-</w:t>
      </w:r>
      <w:proofErr w:type="spellStart"/>
      <w:r>
        <w:rPr>
          <w:color w:val="000000"/>
        </w:rPr>
        <w:t>сти</w:t>
      </w:r>
      <w:proofErr w:type="spellEnd"/>
      <w:r>
        <w:rPr>
          <w:color w:val="000000"/>
        </w:rPr>
        <w:t>, указанных в части 7.3-1 статьи 40 Федерального закона «Об общих принципах организации местного самоуправления в Российской Федерации».</w:t>
      </w:r>
    </w:p>
    <w:p w:rsidR="00C22163" w:rsidRDefault="00C22163" w:rsidP="00C22163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2. Обнародовать настоящее решение в соответствии с Уставом муниципального образования «</w:t>
      </w:r>
      <w:proofErr w:type="spellStart"/>
      <w:r>
        <w:rPr>
          <w:color w:val="000000"/>
          <w:bdr w:val="none" w:sz="0" w:space="0" w:color="auto" w:frame="1"/>
        </w:rPr>
        <w:t>Дукмасовское</w:t>
      </w:r>
      <w:proofErr w:type="spellEnd"/>
      <w:r>
        <w:rPr>
          <w:color w:val="000000"/>
          <w:bdr w:val="none" w:sz="0" w:space="0" w:color="auto" w:frame="1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rPr>
          <w:color w:val="000000"/>
          <w:bdr w:val="none" w:sz="0" w:space="0" w:color="auto" w:frame="1"/>
        </w:rPr>
        <w:t>Дукмасовское</w:t>
      </w:r>
      <w:proofErr w:type="spellEnd"/>
      <w:r>
        <w:rPr>
          <w:color w:val="000000"/>
          <w:bdr w:val="none" w:sz="0" w:space="0" w:color="auto" w:frame="1"/>
        </w:rPr>
        <w:t xml:space="preserve"> сельское поселение» Шовгеновского района Республики Адыгея.</w:t>
      </w:r>
    </w:p>
    <w:p w:rsidR="00C22163" w:rsidRDefault="00C22163" w:rsidP="00C221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3.  Контроль над исполнением настоящего решения оставляю за собой.</w:t>
      </w:r>
    </w:p>
    <w:p w:rsidR="00C22163" w:rsidRDefault="00C22163" w:rsidP="00C221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4.  Настоящее решение вступает в силу с момента подписания.</w:t>
      </w:r>
    </w:p>
    <w:p w:rsidR="00C22163" w:rsidRDefault="00C22163" w:rsidP="00C221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</w:p>
    <w:p w:rsidR="00C22163" w:rsidRDefault="00C22163" w:rsidP="00C221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</w:p>
    <w:p w:rsidR="00C22163" w:rsidRDefault="00C22163" w:rsidP="00C22163">
      <w:pPr>
        <w:jc w:val="both"/>
        <w:rPr>
          <w:b/>
        </w:rPr>
      </w:pPr>
    </w:p>
    <w:p w:rsidR="00C22163" w:rsidRDefault="00C22163" w:rsidP="00C22163">
      <w:pPr>
        <w:jc w:val="both"/>
        <w:rPr>
          <w:spacing w:val="-11"/>
        </w:rPr>
      </w:pPr>
      <w:r>
        <w:t>Глава</w:t>
      </w:r>
      <w:r>
        <w:rPr>
          <w:spacing w:val="-11"/>
        </w:rPr>
        <w:t xml:space="preserve"> муниципального образования </w:t>
      </w:r>
    </w:p>
    <w:p w:rsidR="00110AE7" w:rsidRDefault="00C22163" w:rsidP="007D6C88">
      <w:pPr>
        <w:jc w:val="both"/>
        <w:rPr>
          <w:rFonts w:cs="Courier New"/>
          <w:sz w:val="28"/>
          <w:szCs w:val="26"/>
        </w:rPr>
      </w:pPr>
      <w:r>
        <w:rPr>
          <w:spacing w:val="-11"/>
        </w:rPr>
        <w:t>«</w:t>
      </w:r>
      <w:proofErr w:type="spellStart"/>
      <w:r>
        <w:rPr>
          <w:spacing w:val="-11"/>
        </w:rPr>
        <w:t>Дукмасовское</w:t>
      </w:r>
      <w:proofErr w:type="spellEnd"/>
      <w:r>
        <w:rPr>
          <w:spacing w:val="-11"/>
        </w:rPr>
        <w:t xml:space="preserve"> сельское поселение»                                                        В.П. </w:t>
      </w:r>
      <w:proofErr w:type="spellStart"/>
      <w:r>
        <w:rPr>
          <w:spacing w:val="-11"/>
        </w:rPr>
        <w:t>Шикенин</w:t>
      </w:r>
      <w:proofErr w:type="spellEnd"/>
      <w:r w:rsidR="007D6C88">
        <w:rPr>
          <w:rFonts w:cs="Courier New"/>
          <w:sz w:val="28"/>
          <w:szCs w:val="26"/>
        </w:rPr>
        <w:t xml:space="preserve">    </w:t>
      </w:r>
    </w:p>
    <w:p w:rsidR="007D6C88" w:rsidRPr="007D6C88" w:rsidRDefault="007D6C88" w:rsidP="007D6C88">
      <w:pPr>
        <w:jc w:val="both"/>
        <w:rPr>
          <w:spacing w:val="-11"/>
        </w:rPr>
      </w:pPr>
      <w:r>
        <w:rPr>
          <w:rFonts w:cs="Courier New"/>
          <w:sz w:val="28"/>
          <w:szCs w:val="26"/>
        </w:rPr>
        <w:t xml:space="preserve">                                                                     </w:t>
      </w:r>
    </w:p>
    <w:p w:rsidR="00DA0D01" w:rsidRPr="00690A9A" w:rsidRDefault="007D6C88" w:rsidP="007D6C88">
      <w:r>
        <w:rPr>
          <w:rFonts w:cs="Courier New"/>
          <w:sz w:val="28"/>
          <w:szCs w:val="26"/>
        </w:rPr>
        <w:lastRenderedPageBreak/>
        <w:t xml:space="preserve">                                                                                                                  </w:t>
      </w:r>
      <w:r w:rsidR="00DA0D01" w:rsidRPr="00690A9A">
        <w:t>Приложение</w:t>
      </w:r>
    </w:p>
    <w:p w:rsidR="00C22163" w:rsidRDefault="00DA0D01" w:rsidP="00C22163">
      <w:pPr>
        <w:jc w:val="right"/>
      </w:pPr>
      <w:r w:rsidRPr="00690A9A">
        <w:t>     к решению</w:t>
      </w:r>
      <w:r w:rsidR="00C22163">
        <w:t xml:space="preserve"> Совета народных депутатов</w:t>
      </w:r>
    </w:p>
    <w:p w:rsidR="00C22163" w:rsidRDefault="00DA0D01" w:rsidP="00C22163">
      <w:pPr>
        <w:jc w:val="right"/>
        <w:rPr>
          <w:color w:val="000000"/>
          <w:bdr w:val="none" w:sz="0" w:space="0" w:color="auto" w:frame="1"/>
        </w:rPr>
      </w:pPr>
      <w:r w:rsidRPr="00690A9A">
        <w:t xml:space="preserve"> </w:t>
      </w:r>
      <w:r w:rsidR="00C22163">
        <w:rPr>
          <w:color w:val="000000"/>
          <w:bdr w:val="none" w:sz="0" w:space="0" w:color="auto" w:frame="1"/>
        </w:rPr>
        <w:t xml:space="preserve">муниципального образования </w:t>
      </w:r>
    </w:p>
    <w:p w:rsidR="00DA0D01" w:rsidRPr="00690A9A" w:rsidRDefault="00C22163" w:rsidP="00C22163">
      <w:pPr>
        <w:jc w:val="right"/>
      </w:pPr>
      <w:r>
        <w:rPr>
          <w:color w:val="000000"/>
          <w:bdr w:val="none" w:sz="0" w:space="0" w:color="auto" w:frame="1"/>
        </w:rPr>
        <w:t>«</w:t>
      </w:r>
      <w:proofErr w:type="spellStart"/>
      <w:r>
        <w:rPr>
          <w:color w:val="000000"/>
          <w:bdr w:val="none" w:sz="0" w:space="0" w:color="auto" w:frame="1"/>
        </w:rPr>
        <w:t>Дукмасовское</w:t>
      </w:r>
      <w:proofErr w:type="spellEnd"/>
      <w:r>
        <w:rPr>
          <w:color w:val="000000"/>
          <w:bdr w:val="none" w:sz="0" w:space="0" w:color="auto" w:frame="1"/>
        </w:rPr>
        <w:t xml:space="preserve"> сельское поселение»</w:t>
      </w:r>
      <w:r w:rsidR="00A030E7">
        <w:br/>
        <w:t>от 25.06.</w:t>
      </w:r>
      <w:r w:rsidR="00DA0D01" w:rsidRPr="00690A9A">
        <w:t xml:space="preserve">2020г. № </w:t>
      </w:r>
      <w:r>
        <w:t xml:space="preserve"> </w:t>
      </w:r>
      <w:r w:rsidR="00AA66EB">
        <w:t>114</w:t>
      </w:r>
    </w:p>
    <w:p w:rsidR="00DA0D01" w:rsidRPr="00690A9A" w:rsidRDefault="00DA0D01" w:rsidP="00313186">
      <w:pPr>
        <w:rPr>
          <w:rFonts w:eastAsia="Calibri"/>
        </w:rPr>
      </w:pPr>
    </w:p>
    <w:p w:rsidR="00313186" w:rsidRDefault="00313186" w:rsidP="00313186">
      <w:r>
        <w:t xml:space="preserve">                                                                  </w:t>
      </w:r>
      <w:r w:rsidR="00DA0D01" w:rsidRPr="00690A9A">
        <w:t>ПОРЯДОК</w:t>
      </w:r>
    </w:p>
    <w:p w:rsidR="00DA0D01" w:rsidRDefault="00313186" w:rsidP="00313186">
      <w:pPr>
        <w:jc w:val="both"/>
      </w:pPr>
      <w:r>
        <w:t>принятия решения о применении к депутату, члену выборного органа местного  самоуправления, выборному должностному лицу местного самоуправления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мер  ответственности, указанных в части 7.3-1 статьи 40 Федерального закона «Об общих принципах организации местного самоуправления в Российской Федерации».</w:t>
      </w:r>
    </w:p>
    <w:p w:rsidR="00313186" w:rsidRDefault="00313186" w:rsidP="00313186">
      <w:pPr>
        <w:jc w:val="center"/>
      </w:pPr>
    </w:p>
    <w:p w:rsidR="00313186" w:rsidRDefault="00313186" w:rsidP="00313186">
      <w:pPr>
        <w:jc w:val="both"/>
      </w:pPr>
      <w:r>
        <w:t xml:space="preserve">                                             1.  Общие положения</w:t>
      </w:r>
    </w:p>
    <w:p w:rsidR="00313186" w:rsidRDefault="00313186" w:rsidP="00313186">
      <w:pPr>
        <w:jc w:val="both"/>
      </w:pPr>
      <w:r>
        <w:t xml:space="preserve">     1.1. </w:t>
      </w:r>
      <w:proofErr w:type="gramStart"/>
      <w:r>
        <w:t>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 (далее - Федеральный закон № 131-ФЗ), от 25 декабря 2008 года № 273-ФЗ «О противодействии коррупции», Закона Республики Адыгея от 3 августа 2017 года № 80 "О регулировании отдельных вопросов, связанных с реализацией Федерального закона "О противодействии коррупции"</w:t>
      </w:r>
      <w:r w:rsidR="001149B7">
        <w:t>,</w:t>
      </w:r>
      <w:r>
        <w:t xml:space="preserve">  Уставом муниципального образования</w:t>
      </w:r>
      <w:proofErr w:type="gramEnd"/>
      <w:r>
        <w:t xml:space="preserve"> «</w:t>
      </w:r>
      <w:proofErr w:type="spellStart"/>
      <w:r>
        <w:t>Дукмасовское</w:t>
      </w:r>
      <w:proofErr w:type="spellEnd"/>
      <w:r>
        <w:t xml:space="preserve"> сельское поселение», Регламентом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 </w:t>
      </w:r>
    </w:p>
    <w:p w:rsidR="00313186" w:rsidRDefault="00313186" w:rsidP="00313186">
      <w:pPr>
        <w:jc w:val="both"/>
      </w:pPr>
      <w:r>
        <w:t xml:space="preserve">        1.2.</w:t>
      </w:r>
      <w:r w:rsidR="00D77BC5">
        <w:rPr>
          <w:color w:val="000000"/>
        </w:rPr>
        <w:t xml:space="preserve"> </w:t>
      </w:r>
      <w:proofErr w:type="gramStart"/>
      <w:r>
        <w:rPr>
          <w:color w:val="000000"/>
        </w:rPr>
        <w:t>Порядок определяет процедуру принятия в муниципальном образовании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 поселение» Шовгеновского района Республики Адыгея  решения о применении к депутату, члену выборного органа местного самоуправления, выборному должностному лицу местного самоуправления (далее – лицо, замещающее муниципальную должность)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 </w:t>
      </w:r>
      <w:r>
        <w:t>(далее - меры ответственности).</w:t>
      </w:r>
      <w:proofErr w:type="gramEnd"/>
    </w:p>
    <w:p w:rsidR="00313186" w:rsidRDefault="00313186" w:rsidP="00313186">
      <w:pPr>
        <w:jc w:val="both"/>
        <w:rPr>
          <w:color w:val="000000"/>
        </w:rPr>
      </w:pPr>
    </w:p>
    <w:p w:rsidR="00313186" w:rsidRDefault="00313186" w:rsidP="00313186">
      <w:pPr>
        <w:jc w:val="both"/>
      </w:pPr>
      <w:r>
        <w:t xml:space="preserve">                         2.  Порядок и сроки рассмотрения поступ</w:t>
      </w:r>
      <w:r w:rsidR="00155A88">
        <w:t>ившего заявления</w:t>
      </w:r>
    </w:p>
    <w:p w:rsidR="00367E71" w:rsidRDefault="00367E71" w:rsidP="00367E71">
      <w:pPr>
        <w:pStyle w:val="a8"/>
        <w:ind w:firstLine="0"/>
        <w:rPr>
          <w:rFonts w:cs="Times New Roman"/>
          <w:sz w:val="24"/>
          <w:szCs w:val="24"/>
        </w:rPr>
      </w:pPr>
    </w:p>
    <w:p w:rsidR="00367E71" w:rsidRPr="00880C64" w:rsidRDefault="00367E71" w:rsidP="00367E71">
      <w:pPr>
        <w:pStyle w:val="a8"/>
        <w:ind w:firstLine="0"/>
        <w:rPr>
          <w:sz w:val="24"/>
          <w:szCs w:val="24"/>
        </w:rPr>
      </w:pPr>
      <w:r w:rsidRPr="00880C64">
        <w:rPr>
          <w:rFonts w:cs="Times New Roman"/>
          <w:sz w:val="24"/>
          <w:szCs w:val="24"/>
        </w:rPr>
        <w:t xml:space="preserve">       </w:t>
      </w:r>
      <w:r w:rsidR="00313186" w:rsidRPr="00880C64">
        <w:rPr>
          <w:sz w:val="24"/>
          <w:szCs w:val="24"/>
        </w:rPr>
        <w:t xml:space="preserve"> 2.1.    </w:t>
      </w:r>
      <w:proofErr w:type="gramStart"/>
      <w:r w:rsidRPr="00880C64">
        <w:rPr>
          <w:sz w:val="24"/>
          <w:szCs w:val="24"/>
        </w:rPr>
        <w:t>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части 7</w:t>
      </w:r>
      <w:r w:rsidRPr="00880C64">
        <w:rPr>
          <w:sz w:val="24"/>
          <w:szCs w:val="24"/>
          <w:vertAlign w:val="superscript"/>
        </w:rPr>
        <w:t>3-1</w:t>
      </w:r>
      <w:r w:rsidRPr="00880C64">
        <w:rPr>
          <w:sz w:val="24"/>
          <w:szCs w:val="24"/>
        </w:rPr>
        <w:t xml:space="preserve"> статьи 40 Федерального закона от 6 октября 2003 года № 131-ФЗ "Об общих принципах организации местного самоуправления в Российской Федерации",  должно осуществляться не позднее шести месяцев со дня поступления в орган местного самоуправления, уполномоченный принимать соответствующее решение, заявления Главы Республики</w:t>
      </w:r>
      <w:proofErr w:type="gramEnd"/>
      <w:r w:rsidRPr="00880C64">
        <w:rPr>
          <w:sz w:val="24"/>
          <w:szCs w:val="24"/>
        </w:rPr>
        <w:t xml:space="preserve"> </w:t>
      </w:r>
      <w:proofErr w:type="gramStart"/>
      <w:r w:rsidRPr="00880C64">
        <w:rPr>
          <w:sz w:val="24"/>
          <w:szCs w:val="24"/>
        </w:rPr>
        <w:t>Адыгея, указанного в части </w:t>
      </w:r>
      <w:r w:rsidR="00880C64" w:rsidRPr="00880C64">
        <w:rPr>
          <w:sz w:val="24"/>
          <w:szCs w:val="24"/>
        </w:rPr>
        <w:t>5 статьи  2</w:t>
      </w:r>
      <w:r w:rsidR="00880C64" w:rsidRPr="00880C64">
        <w:rPr>
          <w:sz w:val="24"/>
          <w:szCs w:val="24"/>
          <w:vertAlign w:val="superscript"/>
        </w:rPr>
        <w:t>3</w:t>
      </w:r>
      <w:r w:rsidRPr="00880C64">
        <w:rPr>
          <w:sz w:val="24"/>
          <w:szCs w:val="24"/>
        </w:rPr>
        <w:t xml:space="preserve"> </w:t>
      </w:r>
      <w:r w:rsidR="001149B7" w:rsidRPr="00880C64">
        <w:rPr>
          <w:sz w:val="24"/>
          <w:szCs w:val="24"/>
        </w:rPr>
        <w:t xml:space="preserve">Закона Республики Адыгея от 3 августа 2017 года № 80 "О регулировании отдельных вопросов, связанных с реализацией Федерального закона "О противодействии коррупции"  </w:t>
      </w:r>
      <w:r w:rsidRPr="00880C64">
        <w:rPr>
          <w:sz w:val="24"/>
          <w:szCs w:val="24"/>
        </w:rPr>
        <w:t xml:space="preserve">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доходах и расхо</w:t>
      </w:r>
      <w:r w:rsidR="001149B7" w:rsidRPr="00880C64">
        <w:rPr>
          <w:sz w:val="24"/>
          <w:szCs w:val="24"/>
        </w:rPr>
        <w:t>дах.</w:t>
      </w:r>
      <w:proofErr w:type="gramEnd"/>
    </w:p>
    <w:p w:rsidR="00313186" w:rsidRDefault="00313186" w:rsidP="00313186">
      <w:pPr>
        <w:jc w:val="both"/>
      </w:pPr>
      <w:r>
        <w:t xml:space="preserve">       2.2.  Основанием для рассмотрения вопроса о применении мер ответственности является, поступившее в Совет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заявление (обращение) Главы Республики Адыгея,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 (далее - заявление).</w:t>
      </w:r>
    </w:p>
    <w:p w:rsidR="00155A88" w:rsidRDefault="00313186" w:rsidP="00313186">
      <w:pPr>
        <w:jc w:val="both"/>
      </w:pPr>
      <w:r>
        <w:t xml:space="preserve">         2.3. </w:t>
      </w:r>
      <w:proofErr w:type="gramStart"/>
      <w:r>
        <w:t>Совет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обязан рассмотреть заявление Главы Республики Адыгея о  применении к депутату, члену выборного органа местного самоуправления, выборному должностному лицу местного самоуправления мер ответственности и принять соответствующее решение не позднее чем через 30 дней со дня поступления в Совет </w:t>
      </w:r>
      <w:r>
        <w:lastRenderedPageBreak/>
        <w:t>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данного заявления, а если это заявление поступило в</w:t>
      </w:r>
      <w:proofErr w:type="gramEnd"/>
      <w:r>
        <w:t xml:space="preserve"> период между заседаниями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- не позднее чем через три месяца со дня поступления в Совет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данного заявления.</w:t>
      </w:r>
    </w:p>
    <w:p w:rsidR="00937ABC" w:rsidRDefault="00E520DC" w:rsidP="00742428">
      <w:pPr>
        <w:pStyle w:val="formattext"/>
        <w:spacing w:before="0" w:beforeAutospacing="0" w:after="0" w:afterAutospacing="0"/>
      </w:pPr>
      <w:r>
        <w:t xml:space="preserve">         2.4.  При </w:t>
      </w:r>
      <w:r w:rsidR="00937ABC">
        <w:t xml:space="preserve">подготовке </w:t>
      </w:r>
      <w:r>
        <w:t>рассмотрени</w:t>
      </w:r>
      <w:r w:rsidR="00937ABC">
        <w:t>я вопроса</w:t>
      </w:r>
      <w:r>
        <w:t xml:space="preserve"> и принятии Советом</w:t>
      </w:r>
      <w:r w:rsidR="006342BC">
        <w:t xml:space="preserve"> народных</w:t>
      </w:r>
      <w:r>
        <w:t xml:space="preserve"> депутатов решения о применении мер ответств</w:t>
      </w:r>
      <w:r w:rsidR="00155A88">
        <w:t xml:space="preserve">енности </w:t>
      </w:r>
      <w:r w:rsidR="00937ABC">
        <w:t>необходимо</w:t>
      </w:r>
      <w:r w:rsidR="00155A88">
        <w:t>:</w:t>
      </w:r>
      <w:r>
        <w:t xml:space="preserve">            </w:t>
      </w:r>
    </w:p>
    <w:p w:rsidR="00937ABC" w:rsidRPr="00937ABC" w:rsidRDefault="00937ABC" w:rsidP="00937ABC">
      <w:pPr>
        <w:jc w:val="both"/>
        <w:rPr>
          <w:color w:val="000000"/>
        </w:rPr>
      </w:pPr>
      <w:r w:rsidRPr="00937ABC">
        <w:rPr>
          <w:color w:val="000000"/>
        </w:rPr>
        <w:t xml:space="preserve">       а</w:t>
      </w:r>
      <w:r>
        <w:rPr>
          <w:color w:val="000000"/>
        </w:rPr>
        <w:t xml:space="preserve">) </w:t>
      </w:r>
      <w:r w:rsidRPr="00937ABC">
        <w:rPr>
          <w:color w:val="000000"/>
        </w:rPr>
        <w:t>письменно уведомить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00034E" w:rsidRPr="00033C6D" w:rsidRDefault="00937ABC" w:rsidP="00033C6D">
      <w:pPr>
        <w:jc w:val="both"/>
        <w:rPr>
          <w:color w:val="000000"/>
        </w:rPr>
      </w:pPr>
      <w:r>
        <w:rPr>
          <w:color w:val="000000"/>
        </w:rPr>
        <w:t xml:space="preserve">       б) </w:t>
      </w:r>
      <w:r w:rsidRPr="00937ABC">
        <w:rPr>
          <w:color w:val="000000"/>
        </w:rPr>
        <w:t xml:space="preserve"> предложить лицу, в отношении которого поступило обращение, дать письменные пояснения по существу выявленных наруше</w:t>
      </w:r>
      <w:r>
        <w:rPr>
          <w:color w:val="000000"/>
        </w:rPr>
        <w:t xml:space="preserve">ний, которые будут оглашены при </w:t>
      </w:r>
      <w:r w:rsidRPr="00937ABC">
        <w:rPr>
          <w:color w:val="000000"/>
        </w:rPr>
        <w:t xml:space="preserve">рассмотрении обращения на Совете народных  депутатов </w:t>
      </w:r>
      <w:r w:rsidRPr="00937ABC">
        <w:t>муниципального образования «</w:t>
      </w:r>
      <w:proofErr w:type="spellStart"/>
      <w:r w:rsidRPr="00937ABC">
        <w:t>Дукмасовское</w:t>
      </w:r>
      <w:proofErr w:type="spellEnd"/>
      <w:r w:rsidRPr="00937ABC">
        <w:t xml:space="preserve"> сельское поселение»</w:t>
      </w:r>
      <w:r w:rsidRPr="00937ABC">
        <w:rPr>
          <w:color w:val="000000"/>
        </w:rPr>
        <w:t>.</w:t>
      </w:r>
    </w:p>
    <w:p w:rsidR="00313186" w:rsidRDefault="00313186" w:rsidP="00313186">
      <w:pPr>
        <w:jc w:val="both"/>
      </w:pPr>
      <w:r>
        <w:t xml:space="preserve">         2.</w:t>
      </w:r>
      <w:r w:rsidR="00033C6D">
        <w:t>5</w:t>
      </w:r>
      <w:r>
        <w:t>. На заседании при рассмотрении поступившего заявления и принятии решения Совет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  <w:proofErr w:type="gramStart"/>
      <w:r>
        <w:t xml:space="preserve"> :</w:t>
      </w:r>
      <w:proofErr w:type="gramEnd"/>
    </w:p>
    <w:p w:rsidR="00313186" w:rsidRDefault="00937ABC" w:rsidP="00313186">
      <w:pPr>
        <w:jc w:val="both"/>
      </w:pPr>
      <w:r>
        <w:t xml:space="preserve">      </w:t>
      </w:r>
      <w:r w:rsidR="00313186">
        <w:t>а) изучает пояснения по</w:t>
      </w:r>
      <w:r w:rsidR="00033C6D" w:rsidRPr="00937ABC">
        <w:rPr>
          <w:color w:val="000000"/>
        </w:rPr>
        <w:t xml:space="preserve"> существу выявленных наруше</w:t>
      </w:r>
      <w:r w:rsidR="00033C6D">
        <w:rPr>
          <w:color w:val="000000"/>
        </w:rPr>
        <w:t>ний по</w:t>
      </w:r>
      <w:r w:rsidR="00313186">
        <w:t xml:space="preserve"> представленным депутатом, членом выборного органа местного самоуправления, выборным должностным лицом местного самоуправления</w:t>
      </w:r>
      <w:r w:rsidR="00033C6D">
        <w:t>,</w:t>
      </w:r>
      <w:r w:rsidR="00313186">
        <w:t xml:space="preserve"> </w:t>
      </w:r>
      <w:r w:rsidR="00033C6D">
        <w:t>сведений</w:t>
      </w:r>
      <w:r w:rsidR="00313186">
        <w:t xml:space="preserve"> о доходах, об имуществе и обязательствах имущественного харак</w:t>
      </w:r>
      <w:r>
        <w:t>тера;</w:t>
      </w:r>
    </w:p>
    <w:p w:rsidR="00313186" w:rsidRDefault="00937ABC" w:rsidP="00313186">
      <w:pPr>
        <w:jc w:val="both"/>
      </w:pPr>
      <w:r>
        <w:t xml:space="preserve">     </w:t>
      </w:r>
      <w:r w:rsidR="00313186">
        <w:t>б) получает от депутата, члена выборного органа местного самоуправления,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дополнительным материалам, а также проводит беседу с депутатом, членом выборного органа местного самоуправления, выборным должностным лицом местного самоуправления.</w:t>
      </w:r>
    </w:p>
    <w:p w:rsidR="00313186" w:rsidRDefault="00313186" w:rsidP="00313186">
      <w:pPr>
        <w:jc w:val="both"/>
      </w:pPr>
      <w:r>
        <w:t>         В случае если депутат, член выборного органа местного самоуправления, выборное должностное лицо местного самоуправления не предоставил пояснений, иных дополнительных материалов Совет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заседании оценивает фактические обстоятельства, являющиеся основанием для применения мер ответственности с учетом поступившего заявления.</w:t>
      </w:r>
    </w:p>
    <w:p w:rsidR="00313186" w:rsidRDefault="00313186" w:rsidP="00313186">
      <w:pPr>
        <w:rPr>
          <w:rFonts w:ascii="Calibri" w:hAnsi="Calibri"/>
          <w:sz w:val="22"/>
          <w:szCs w:val="22"/>
        </w:rPr>
      </w:pPr>
      <w:r>
        <w:t> </w:t>
      </w:r>
    </w:p>
    <w:p w:rsidR="00313186" w:rsidRDefault="00313186" w:rsidP="00313186">
      <w:r>
        <w:t xml:space="preserve">        3. Принятие решения о применении к депутату, члена выборного органа местного</w:t>
      </w:r>
    </w:p>
    <w:p w:rsidR="00313186" w:rsidRDefault="00313186" w:rsidP="00313186">
      <w:r>
        <w:t xml:space="preserve">            самоуправления, выборному должностному лицу мер ответственности.</w:t>
      </w:r>
    </w:p>
    <w:p w:rsidR="00313186" w:rsidRDefault="00313186" w:rsidP="002D21B6">
      <w:pPr>
        <w:jc w:val="both"/>
      </w:pPr>
    </w:p>
    <w:p w:rsidR="00313186" w:rsidRDefault="00313186" w:rsidP="002D21B6">
      <w:pPr>
        <w:tabs>
          <w:tab w:val="left" w:pos="426"/>
          <w:tab w:val="left" w:pos="851"/>
        </w:tabs>
        <w:jc w:val="both"/>
      </w:pPr>
      <w:r>
        <w:t xml:space="preserve">       3.1. К депутату, члену выборного органа местного самоуправления, выборному должностному лицу местного самоуправления, могут быть применены меры ответственности, указанные в части 7</w:t>
      </w:r>
      <w:r>
        <w:rPr>
          <w:vertAlign w:val="superscript"/>
        </w:rPr>
        <w:t>3-1</w:t>
      </w:r>
      <w: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 (далее - меры ответственности).</w:t>
      </w:r>
    </w:p>
    <w:p w:rsidR="00313186" w:rsidRDefault="00313186" w:rsidP="002D21B6">
      <w:pPr>
        <w:jc w:val="both"/>
      </w:pPr>
      <w:r>
        <w:t xml:space="preserve">      3.2. Решение о применении мер ответственности принимается отдельно в отношении каждого депутата, члена выборного органа местного самоуправления, выборного должностного лица, оформляется в письменной форме и должно содержать:</w:t>
      </w:r>
    </w:p>
    <w:p w:rsidR="00313186" w:rsidRDefault="00313186" w:rsidP="002D21B6">
      <w:pPr>
        <w:jc w:val="both"/>
      </w:pPr>
      <w:r>
        <w:t>а)  фамилию, имя, отчество (последнее - при наличии);</w:t>
      </w:r>
    </w:p>
    <w:p w:rsidR="00313186" w:rsidRDefault="00313186" w:rsidP="002D21B6">
      <w:pPr>
        <w:jc w:val="both"/>
        <w:rPr>
          <w:rFonts w:eastAsia="Calibri"/>
        </w:rPr>
      </w:pPr>
      <w:r>
        <w:t>б)  должность;</w:t>
      </w:r>
    </w:p>
    <w:p w:rsidR="00313186" w:rsidRDefault="00313186" w:rsidP="002D21B6">
      <w:pPr>
        <w:jc w:val="both"/>
      </w:pPr>
      <w:r>
        <w:t>в)  мотивированное обоснование, позволяющее считать нарушения несущественными;</w:t>
      </w:r>
    </w:p>
    <w:p w:rsidR="00313186" w:rsidRDefault="00313186" w:rsidP="002D21B6">
      <w:pPr>
        <w:jc w:val="both"/>
      </w:pPr>
      <w:r>
        <w:t>г)   принятая мера ответственности с обоснованием ее применения;</w:t>
      </w:r>
    </w:p>
    <w:p w:rsidR="00313186" w:rsidRDefault="00313186" w:rsidP="002D21B6">
      <w:pPr>
        <w:jc w:val="both"/>
      </w:pPr>
      <w:r>
        <w:t>д)  срок действия меры ответственности (при наличии).</w:t>
      </w:r>
    </w:p>
    <w:p w:rsidR="00367E71" w:rsidRPr="00367E71" w:rsidRDefault="00367E71" w:rsidP="00367E71">
      <w:pPr>
        <w:pStyle w:val="a8"/>
      </w:pPr>
      <w:r w:rsidRPr="00367E71">
        <w:rPr>
          <w:sz w:val="24"/>
          <w:szCs w:val="24"/>
        </w:rPr>
        <w:t xml:space="preserve">3.3. </w:t>
      </w:r>
      <w:proofErr w:type="gramStart"/>
      <w:r w:rsidRPr="00367E71">
        <w:rPr>
          <w:sz w:val="24"/>
          <w:szCs w:val="24"/>
        </w:rPr>
        <w:t xml:space="preserve">При принятии решения о выборе меры ответственности должны учитываться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доходах и расходах, характер и степень искажения этих сведений, соблюдение указанным лицом ограничений и запретов, </w:t>
      </w:r>
      <w:r w:rsidRPr="00367E71">
        <w:rPr>
          <w:sz w:val="24"/>
          <w:szCs w:val="24"/>
        </w:rPr>
        <w:lastRenderedPageBreak/>
        <w:t>исполнение им обязанностей, установленных в целях противодействия коррупции, отсутствие фактов сокрытия</w:t>
      </w:r>
      <w:proofErr w:type="gramEnd"/>
      <w:r w:rsidRPr="00367E71">
        <w:rPr>
          <w:sz w:val="24"/>
          <w:szCs w:val="24"/>
        </w:rPr>
        <w:t xml:space="preserve">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</w:t>
      </w:r>
      <w:r w:rsidRPr="00367E71">
        <w:t xml:space="preserve">. </w:t>
      </w:r>
    </w:p>
    <w:p w:rsidR="00313186" w:rsidRDefault="00742428" w:rsidP="002D21B6">
      <w:pPr>
        <w:jc w:val="both"/>
      </w:pPr>
      <w:r>
        <w:t xml:space="preserve">        </w:t>
      </w:r>
      <w:r w:rsidR="00313186">
        <w:t>3.</w:t>
      </w:r>
      <w:r w:rsidR="00367E71">
        <w:t>4</w:t>
      </w:r>
      <w:r w:rsidR="00313186">
        <w:t>. Решение о применении меры ответственности подписывается председателем (лицом, председательствующим на заседании) Совета народных депутатов муниципального образования «</w:t>
      </w:r>
      <w:proofErr w:type="spellStart"/>
      <w:r w:rsidR="00313186">
        <w:t>Дукмасовское</w:t>
      </w:r>
      <w:proofErr w:type="spellEnd"/>
      <w:r w:rsidR="00313186">
        <w:t xml:space="preserve"> сельское поселение». </w:t>
      </w:r>
    </w:p>
    <w:p w:rsidR="00313186" w:rsidRDefault="00742428" w:rsidP="002D21B6">
      <w:pPr>
        <w:jc w:val="both"/>
      </w:pPr>
      <w:r>
        <w:t xml:space="preserve">        </w:t>
      </w:r>
      <w:r w:rsidR="00367E71">
        <w:t>3.5</w:t>
      </w:r>
      <w:r w:rsidR="00313186">
        <w:t>. В случае принятия решения о применении мер ответственности к председателю Совета народных депутатов муниципального образования «</w:t>
      </w:r>
      <w:proofErr w:type="spellStart"/>
      <w:r w:rsidR="00313186">
        <w:t>Дукмасовское</w:t>
      </w:r>
      <w:proofErr w:type="spellEnd"/>
      <w:r w:rsidR="00313186">
        <w:t xml:space="preserve"> сельское поселение», данное решение подписывается председательствующим на заседании Совета  народных депутатов муниципального образования «</w:t>
      </w:r>
      <w:proofErr w:type="spellStart"/>
      <w:r w:rsidR="00313186">
        <w:t>Дукмасовское</w:t>
      </w:r>
      <w:proofErr w:type="spellEnd"/>
      <w:r w:rsidR="00313186">
        <w:t xml:space="preserve"> сельское поселение». </w:t>
      </w:r>
    </w:p>
    <w:p w:rsidR="00D7756F" w:rsidRDefault="00D7756F" w:rsidP="002D21B6">
      <w:pPr>
        <w:pStyle w:val="formattext"/>
        <w:spacing w:before="0" w:beforeAutospacing="0" w:after="0" w:afterAutospacing="0"/>
        <w:jc w:val="both"/>
      </w:pPr>
      <w:r>
        <w:t xml:space="preserve">         3.</w:t>
      </w:r>
      <w:r w:rsidR="00367E71">
        <w:t>6</w:t>
      </w:r>
      <w:r>
        <w:t>. Принятое решение о применении мер ответственности объявляется лицу, в отношении которого данное решение принято, под роспись на данной  сессии Совета народных депутатов. В случае</w:t>
      </w:r>
      <w:proofErr w:type="gramStart"/>
      <w:r>
        <w:t>,</w:t>
      </w:r>
      <w:proofErr w:type="gramEnd"/>
      <w:r>
        <w:t xml:space="preserve"> если указанное лицо не присутствовало на сессии Совета народных депутатов,</w:t>
      </w:r>
      <w:r w:rsidR="00D77BC5">
        <w:t xml:space="preserve"> копия решения</w:t>
      </w:r>
      <w:r>
        <w:t xml:space="preserve"> направляется заказным письмом с уведомлением по адресу места жительства не позднее одного рабочего дня, следующего за днем проведения соответствующей сессии Совета народных депутатов.</w:t>
      </w:r>
    </w:p>
    <w:p w:rsidR="00D77BC5" w:rsidRPr="004E3209" w:rsidRDefault="00D7756F" w:rsidP="00D7756F">
      <w:pPr>
        <w:jc w:val="both"/>
      </w:pPr>
      <w:r>
        <w:t>        </w:t>
      </w:r>
      <w:r w:rsidR="00313186" w:rsidRPr="004E3209">
        <w:t>3.</w:t>
      </w:r>
      <w:r w:rsidR="00367E71">
        <w:t>7</w:t>
      </w:r>
      <w:r w:rsidR="00313186" w:rsidRPr="004E3209">
        <w:t xml:space="preserve">. </w:t>
      </w:r>
      <w:r w:rsidR="004E3209" w:rsidRPr="004E3209">
        <w:t>В случае</w:t>
      </w:r>
      <w:proofErr w:type="gramStart"/>
      <w:r w:rsidR="004E3209" w:rsidRPr="004E3209">
        <w:t>,</w:t>
      </w:r>
      <w:proofErr w:type="gramEnd"/>
      <w:r w:rsidR="004E3209" w:rsidRPr="004E3209">
        <w:t xml:space="preserve"> если лицо, в отношении которого рассматривается вопрос о применении мер ответственности, не согласно с решением о применении мер ответственности, оно вправе в письменном виде изложить свое особое мнение.</w:t>
      </w:r>
    </w:p>
    <w:p w:rsidR="00313186" w:rsidRDefault="00D7756F" w:rsidP="00313186">
      <w:pPr>
        <w:jc w:val="both"/>
      </w:pPr>
      <w:r>
        <w:t xml:space="preserve">         3.</w:t>
      </w:r>
      <w:r w:rsidR="00367E71">
        <w:t>8</w:t>
      </w:r>
      <w:r w:rsidR="004E3209">
        <w:t xml:space="preserve">. </w:t>
      </w:r>
      <w:r w:rsidR="00313186">
        <w:t>По результатам заседания Совета народных депутатов муниципального образования «</w:t>
      </w:r>
      <w:proofErr w:type="spellStart"/>
      <w:r w:rsidR="00313186">
        <w:t>Дукмасовское</w:t>
      </w:r>
      <w:proofErr w:type="spellEnd"/>
      <w:r w:rsidR="00313186">
        <w:t xml:space="preserve"> сельское поселение» секретарь заседания оформляет протокол заседания в соответствии с Регламентом Совета народных депутатов муниципального образования «</w:t>
      </w:r>
      <w:proofErr w:type="spellStart"/>
      <w:r w:rsidR="00313186">
        <w:t>Дукмасовское</w:t>
      </w:r>
      <w:proofErr w:type="spellEnd"/>
      <w:r w:rsidR="00313186">
        <w:t xml:space="preserve"> сельское поселение».</w:t>
      </w:r>
    </w:p>
    <w:p w:rsidR="00742428" w:rsidRDefault="00313186" w:rsidP="00313186">
      <w:pPr>
        <w:jc w:val="both"/>
      </w:pPr>
      <w:proofErr w:type="gramStart"/>
      <w:r>
        <w:t>Протокол заседания, в том числе, должен содержать указание на установленные факты представления депутатом, членом выборного органа местного  самоуправления,    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</w:t>
      </w:r>
      <w:proofErr w:type="gramEnd"/>
      <w:r>
        <w:t xml:space="preserve"> несущественности допущенных нарушений, содержание пояснений депутата, члена выборного органа местного самоуправления, выборного должностного лица местного самоуправления и мотивированное обоснование избрания в отношении депутата, члена выборного органа местного самоуправления, выборного должностного лица местного самоуправления мер ответственности.</w:t>
      </w:r>
    </w:p>
    <w:p w:rsidR="00D77BC5" w:rsidRDefault="00D77BC5" w:rsidP="00D77BC5">
      <w:pPr>
        <w:jc w:val="both"/>
      </w:pPr>
      <w:r>
        <w:t xml:space="preserve">        3.9. Копия решения Совета народных депутатов размещается на официальном сайте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в информационно-телекоммуникационной сети «Интернет».</w:t>
      </w:r>
    </w:p>
    <w:p w:rsidR="00C410F1" w:rsidRDefault="00C410F1" w:rsidP="00313186">
      <w:pPr>
        <w:jc w:val="both"/>
      </w:pPr>
    </w:p>
    <w:p w:rsidR="00313186" w:rsidRDefault="00313186" w:rsidP="00313186">
      <w:pPr>
        <w:jc w:val="both"/>
      </w:pPr>
      <w:r>
        <w:t xml:space="preserve">                         4. Порядок и сроки информирования Главы Республики Адыгея.</w:t>
      </w:r>
    </w:p>
    <w:p w:rsidR="00155A88" w:rsidRDefault="00155A88" w:rsidP="00155A88">
      <w:pPr>
        <w:pStyle w:val="a8"/>
        <w:ind w:firstLine="0"/>
        <w:rPr>
          <w:rFonts w:cs="Times New Roman"/>
          <w:sz w:val="24"/>
          <w:szCs w:val="24"/>
        </w:rPr>
      </w:pPr>
    </w:p>
    <w:p w:rsidR="00155A88" w:rsidRPr="00155A88" w:rsidRDefault="00155A88" w:rsidP="00D77BC5">
      <w:pPr>
        <w:jc w:val="both"/>
      </w:pPr>
      <w:r w:rsidRPr="00155A88">
        <w:t xml:space="preserve">  </w:t>
      </w:r>
      <w:r w:rsidR="002D21B6">
        <w:t xml:space="preserve"> </w:t>
      </w:r>
      <w:r w:rsidRPr="00155A88">
        <w:t xml:space="preserve">  4.1.  </w:t>
      </w:r>
      <w:r w:rsidR="00D77BC5">
        <w:t>Совет народных депутатов з</w:t>
      </w:r>
      <w:r w:rsidR="00033C6D">
        <w:t>аблаговременно и</w:t>
      </w:r>
      <w:r w:rsidRPr="00155A88">
        <w:t>нформир</w:t>
      </w:r>
      <w:r w:rsidR="00D77BC5">
        <w:t>ует</w:t>
      </w:r>
      <w:r w:rsidRPr="00155A88">
        <w:t xml:space="preserve"> Глав</w:t>
      </w:r>
      <w:r w:rsidR="00D77BC5">
        <w:t>у</w:t>
      </w:r>
      <w:r w:rsidRPr="00155A88">
        <w:t xml:space="preserve"> Республики Адыгея о дате, времени и месте рассмотрения 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ответственности.</w:t>
      </w:r>
    </w:p>
    <w:p w:rsidR="00110AE7" w:rsidRDefault="00155A88" w:rsidP="00155A88">
      <w:pPr>
        <w:pStyle w:val="a8"/>
        <w:ind w:firstLine="0"/>
        <w:rPr>
          <w:sz w:val="24"/>
          <w:szCs w:val="24"/>
        </w:rPr>
      </w:pPr>
      <w:r w:rsidRPr="00155A88">
        <w:rPr>
          <w:sz w:val="24"/>
          <w:szCs w:val="24"/>
        </w:rPr>
        <w:t xml:space="preserve">  </w:t>
      </w:r>
      <w:r w:rsidR="002D21B6">
        <w:rPr>
          <w:sz w:val="24"/>
          <w:szCs w:val="24"/>
        </w:rPr>
        <w:t xml:space="preserve"> </w:t>
      </w:r>
      <w:r w:rsidRPr="00155A88">
        <w:rPr>
          <w:sz w:val="24"/>
          <w:szCs w:val="24"/>
        </w:rPr>
        <w:t xml:space="preserve"> 4.2</w:t>
      </w:r>
      <w:r w:rsidR="00313186" w:rsidRPr="00155A88">
        <w:rPr>
          <w:sz w:val="24"/>
          <w:szCs w:val="24"/>
        </w:rPr>
        <w:t xml:space="preserve">. </w:t>
      </w:r>
      <w:r w:rsidR="00C410F1" w:rsidRPr="00155A88">
        <w:rPr>
          <w:sz w:val="24"/>
          <w:szCs w:val="24"/>
        </w:rPr>
        <w:t>Копия решения</w:t>
      </w:r>
      <w:r w:rsidR="002D21B6">
        <w:rPr>
          <w:sz w:val="24"/>
          <w:szCs w:val="24"/>
        </w:rPr>
        <w:t xml:space="preserve"> Совета народных депутатов муниципального образования «</w:t>
      </w:r>
      <w:proofErr w:type="spellStart"/>
      <w:r w:rsidR="002D21B6">
        <w:rPr>
          <w:sz w:val="24"/>
          <w:szCs w:val="24"/>
        </w:rPr>
        <w:t>Дукмасовское</w:t>
      </w:r>
      <w:proofErr w:type="spellEnd"/>
      <w:r w:rsidR="002D21B6">
        <w:rPr>
          <w:sz w:val="24"/>
          <w:szCs w:val="24"/>
        </w:rPr>
        <w:t xml:space="preserve"> сельское поселение»</w:t>
      </w:r>
      <w:r w:rsidR="00313186" w:rsidRPr="00155A88">
        <w:rPr>
          <w:sz w:val="24"/>
          <w:szCs w:val="24"/>
        </w:rPr>
        <w:t xml:space="preserve"> о применении ме</w:t>
      </w:r>
      <w:r w:rsidR="00C410F1" w:rsidRPr="00155A88">
        <w:rPr>
          <w:sz w:val="24"/>
          <w:szCs w:val="24"/>
        </w:rPr>
        <w:t>р ответственности</w:t>
      </w:r>
      <w:r w:rsidR="002D21B6">
        <w:rPr>
          <w:sz w:val="24"/>
          <w:szCs w:val="24"/>
        </w:rPr>
        <w:t xml:space="preserve"> </w:t>
      </w:r>
      <w:r w:rsidR="002D21B6" w:rsidRPr="002D21B6">
        <w:rPr>
          <w:sz w:val="24"/>
          <w:szCs w:val="24"/>
        </w:rPr>
        <w:t xml:space="preserve">направляется  Главе Республики Адыгея </w:t>
      </w:r>
      <w:r w:rsidR="00C410F1" w:rsidRPr="002D21B6">
        <w:rPr>
          <w:sz w:val="24"/>
          <w:szCs w:val="24"/>
        </w:rPr>
        <w:t xml:space="preserve"> </w:t>
      </w:r>
      <w:r w:rsidR="00C410F1" w:rsidRPr="00155A88">
        <w:rPr>
          <w:sz w:val="24"/>
          <w:szCs w:val="24"/>
        </w:rPr>
        <w:t>в течение пяти</w:t>
      </w:r>
      <w:r w:rsidR="00313186" w:rsidRPr="00155A88">
        <w:rPr>
          <w:sz w:val="24"/>
          <w:szCs w:val="24"/>
        </w:rPr>
        <w:t xml:space="preserve"> раб</w:t>
      </w:r>
      <w:r w:rsidR="002D21B6">
        <w:rPr>
          <w:sz w:val="24"/>
          <w:szCs w:val="24"/>
        </w:rPr>
        <w:t>очих дней со дня его подписания.</w:t>
      </w:r>
    </w:p>
    <w:p w:rsidR="00110AE7" w:rsidRDefault="00110AE7" w:rsidP="00155A88">
      <w:pPr>
        <w:pStyle w:val="a8"/>
        <w:ind w:firstLine="0"/>
        <w:rPr>
          <w:sz w:val="24"/>
          <w:szCs w:val="24"/>
        </w:rPr>
      </w:pPr>
    </w:p>
    <w:p w:rsidR="00110AE7" w:rsidRDefault="00110AE7" w:rsidP="00155A88">
      <w:pPr>
        <w:pStyle w:val="a8"/>
        <w:ind w:firstLine="0"/>
        <w:rPr>
          <w:sz w:val="24"/>
          <w:szCs w:val="24"/>
        </w:rPr>
      </w:pPr>
    </w:p>
    <w:p w:rsidR="00110AE7" w:rsidRDefault="00110AE7" w:rsidP="00155A88">
      <w:pPr>
        <w:pStyle w:val="a8"/>
        <w:ind w:firstLine="0"/>
        <w:rPr>
          <w:sz w:val="24"/>
          <w:szCs w:val="24"/>
        </w:rPr>
      </w:pPr>
    </w:p>
    <w:p w:rsidR="00110AE7" w:rsidRPr="00155A88" w:rsidRDefault="00110AE7" w:rsidP="00155A88">
      <w:pPr>
        <w:pStyle w:val="a8"/>
        <w:ind w:firstLine="0"/>
        <w:rPr>
          <w:sz w:val="24"/>
          <w:szCs w:val="24"/>
        </w:rPr>
      </w:pPr>
    </w:p>
    <w:p w:rsidR="002D21B6" w:rsidRDefault="00313186" w:rsidP="002D21B6">
      <w:pPr>
        <w:jc w:val="both"/>
      </w:pPr>
      <w:r>
        <w:t xml:space="preserve"> </w:t>
      </w:r>
      <w:r w:rsidR="00D77BC5">
        <w:t xml:space="preserve">    </w:t>
      </w:r>
    </w:p>
    <w:sectPr w:rsidR="002D21B6" w:rsidSect="00110A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6"/>
    <w:rsid w:val="0000034E"/>
    <w:rsid w:val="00004AE4"/>
    <w:rsid w:val="00033C6D"/>
    <w:rsid w:val="000B5ED4"/>
    <w:rsid w:val="000F4242"/>
    <w:rsid w:val="00110AE7"/>
    <w:rsid w:val="001149B7"/>
    <w:rsid w:val="00155A88"/>
    <w:rsid w:val="0019043C"/>
    <w:rsid w:val="002D21B6"/>
    <w:rsid w:val="00313186"/>
    <w:rsid w:val="0031553E"/>
    <w:rsid w:val="00363626"/>
    <w:rsid w:val="00367E71"/>
    <w:rsid w:val="003C73AD"/>
    <w:rsid w:val="003D3906"/>
    <w:rsid w:val="004A29C8"/>
    <w:rsid w:val="004E3209"/>
    <w:rsid w:val="006342BC"/>
    <w:rsid w:val="00690A9A"/>
    <w:rsid w:val="006A69E8"/>
    <w:rsid w:val="00742428"/>
    <w:rsid w:val="007D6C88"/>
    <w:rsid w:val="007E49F1"/>
    <w:rsid w:val="00880C64"/>
    <w:rsid w:val="00932DE9"/>
    <w:rsid w:val="00937ABC"/>
    <w:rsid w:val="00A030E7"/>
    <w:rsid w:val="00A15537"/>
    <w:rsid w:val="00AA66EB"/>
    <w:rsid w:val="00AB12AB"/>
    <w:rsid w:val="00B56382"/>
    <w:rsid w:val="00C22163"/>
    <w:rsid w:val="00C410F1"/>
    <w:rsid w:val="00D031AB"/>
    <w:rsid w:val="00D7756F"/>
    <w:rsid w:val="00D77BC5"/>
    <w:rsid w:val="00DA0D01"/>
    <w:rsid w:val="00E520DC"/>
    <w:rsid w:val="00E81335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paragraph" w:styleId="a4">
    <w:name w:val="Normal Indent"/>
    <w:aliases w:val="тело статьи"/>
    <w:basedOn w:val="a"/>
    <w:semiHidden/>
    <w:unhideWhenUsed/>
    <w:rsid w:val="00690A9A"/>
    <w:pPr>
      <w:tabs>
        <w:tab w:val="left" w:pos="0"/>
      </w:tabs>
      <w:ind w:firstLine="709"/>
    </w:pPr>
    <w:rPr>
      <w:b/>
    </w:rPr>
  </w:style>
  <w:style w:type="character" w:customStyle="1" w:styleId="a5">
    <w:name w:val="Основной текст с отступом Знак"/>
    <w:aliases w:val="подпись Знак"/>
    <w:basedOn w:val="a0"/>
    <w:link w:val="a6"/>
    <w:semiHidden/>
    <w:locked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подпись"/>
    <w:basedOn w:val="a"/>
    <w:link w:val="a5"/>
    <w:semiHidden/>
    <w:unhideWhenUsed/>
    <w:rsid w:val="00690A9A"/>
    <w:pPr>
      <w:tabs>
        <w:tab w:val="center" w:pos="2410"/>
      </w:tabs>
      <w:jc w:val="center"/>
    </w:pPr>
  </w:style>
  <w:style w:type="character" w:customStyle="1" w:styleId="1">
    <w:name w:val="Основной текст с отступом Знак1"/>
    <w:basedOn w:val="a0"/>
    <w:uiPriority w:val="99"/>
    <w:semiHidden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_ЗКН"/>
    <w:basedOn w:val="a"/>
    <w:next w:val="a"/>
    <w:semiHidden/>
    <w:rsid w:val="00690A9A"/>
    <w:pPr>
      <w:ind w:right="5954"/>
      <w:jc w:val="center"/>
    </w:pPr>
    <w:rPr>
      <w:b/>
      <w:szCs w:val="28"/>
    </w:rPr>
  </w:style>
  <w:style w:type="paragraph" w:customStyle="1" w:styleId="a8">
    <w:name w:val="текст_зкн"/>
    <w:rsid w:val="00690A9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9">
    <w:name w:val="Назв_зкн"/>
    <w:next w:val="a8"/>
    <w:rsid w:val="00690A9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a">
    <w:name w:val="статья_зкн"/>
    <w:next w:val="a8"/>
    <w:rsid w:val="00690A9A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styleId="ab">
    <w:name w:val="Hyperlink"/>
    <w:basedOn w:val="a0"/>
    <w:uiPriority w:val="99"/>
    <w:semiHidden/>
    <w:unhideWhenUsed/>
    <w:rsid w:val="00AB12AB"/>
    <w:rPr>
      <w:color w:val="0000FF"/>
      <w:u w:val="single"/>
    </w:rPr>
  </w:style>
  <w:style w:type="paragraph" w:styleId="ac">
    <w:name w:val="Normal (Web)"/>
    <w:basedOn w:val="a"/>
    <w:semiHidden/>
    <w:unhideWhenUsed/>
    <w:rsid w:val="00C22163"/>
    <w:pPr>
      <w:spacing w:before="100" w:beforeAutospacing="1" w:after="100" w:afterAutospacing="1"/>
      <w:ind w:firstLine="150"/>
    </w:pPr>
  </w:style>
  <w:style w:type="paragraph" w:styleId="ad">
    <w:name w:val="List Paragraph"/>
    <w:basedOn w:val="a"/>
    <w:qFormat/>
    <w:rsid w:val="00C22163"/>
    <w:pPr>
      <w:ind w:left="708"/>
    </w:pPr>
  </w:style>
  <w:style w:type="paragraph" w:customStyle="1" w:styleId="ae">
    <w:name w:val="Заголовок"/>
    <w:basedOn w:val="a"/>
    <w:next w:val="af"/>
    <w:uiPriority w:val="99"/>
    <w:semiHidden/>
    <w:rsid w:val="00C22163"/>
    <w:pPr>
      <w:jc w:val="center"/>
    </w:pPr>
    <w:rPr>
      <w:sz w:val="28"/>
      <w:szCs w:val="20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C2216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22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20DC"/>
    <w:pPr>
      <w:spacing w:before="100" w:beforeAutospacing="1" w:after="100" w:afterAutospacing="1"/>
    </w:pPr>
  </w:style>
  <w:style w:type="paragraph" w:customStyle="1" w:styleId="Standard">
    <w:name w:val="Standard"/>
    <w:uiPriority w:val="99"/>
    <w:semiHidden/>
    <w:rsid w:val="00110AE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6A69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69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Базовый"/>
    <w:rsid w:val="00AA66EB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paragraph" w:styleId="a4">
    <w:name w:val="Normal Indent"/>
    <w:aliases w:val="тело статьи"/>
    <w:basedOn w:val="a"/>
    <w:semiHidden/>
    <w:unhideWhenUsed/>
    <w:rsid w:val="00690A9A"/>
    <w:pPr>
      <w:tabs>
        <w:tab w:val="left" w:pos="0"/>
      </w:tabs>
      <w:ind w:firstLine="709"/>
    </w:pPr>
    <w:rPr>
      <w:b/>
    </w:rPr>
  </w:style>
  <w:style w:type="character" w:customStyle="1" w:styleId="a5">
    <w:name w:val="Основной текст с отступом Знак"/>
    <w:aliases w:val="подпись Знак"/>
    <w:basedOn w:val="a0"/>
    <w:link w:val="a6"/>
    <w:semiHidden/>
    <w:locked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подпись"/>
    <w:basedOn w:val="a"/>
    <w:link w:val="a5"/>
    <w:semiHidden/>
    <w:unhideWhenUsed/>
    <w:rsid w:val="00690A9A"/>
    <w:pPr>
      <w:tabs>
        <w:tab w:val="center" w:pos="2410"/>
      </w:tabs>
      <w:jc w:val="center"/>
    </w:pPr>
  </w:style>
  <w:style w:type="character" w:customStyle="1" w:styleId="1">
    <w:name w:val="Основной текст с отступом Знак1"/>
    <w:basedOn w:val="a0"/>
    <w:uiPriority w:val="99"/>
    <w:semiHidden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_ЗКН"/>
    <w:basedOn w:val="a"/>
    <w:next w:val="a"/>
    <w:semiHidden/>
    <w:rsid w:val="00690A9A"/>
    <w:pPr>
      <w:ind w:right="5954"/>
      <w:jc w:val="center"/>
    </w:pPr>
    <w:rPr>
      <w:b/>
      <w:szCs w:val="28"/>
    </w:rPr>
  </w:style>
  <w:style w:type="paragraph" w:customStyle="1" w:styleId="a8">
    <w:name w:val="текст_зкн"/>
    <w:rsid w:val="00690A9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9">
    <w:name w:val="Назв_зкн"/>
    <w:next w:val="a8"/>
    <w:rsid w:val="00690A9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a">
    <w:name w:val="статья_зкн"/>
    <w:next w:val="a8"/>
    <w:rsid w:val="00690A9A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styleId="ab">
    <w:name w:val="Hyperlink"/>
    <w:basedOn w:val="a0"/>
    <w:uiPriority w:val="99"/>
    <w:semiHidden/>
    <w:unhideWhenUsed/>
    <w:rsid w:val="00AB12AB"/>
    <w:rPr>
      <w:color w:val="0000FF"/>
      <w:u w:val="single"/>
    </w:rPr>
  </w:style>
  <w:style w:type="paragraph" w:styleId="ac">
    <w:name w:val="Normal (Web)"/>
    <w:basedOn w:val="a"/>
    <w:semiHidden/>
    <w:unhideWhenUsed/>
    <w:rsid w:val="00C22163"/>
    <w:pPr>
      <w:spacing w:before="100" w:beforeAutospacing="1" w:after="100" w:afterAutospacing="1"/>
      <w:ind w:firstLine="150"/>
    </w:pPr>
  </w:style>
  <w:style w:type="paragraph" w:styleId="ad">
    <w:name w:val="List Paragraph"/>
    <w:basedOn w:val="a"/>
    <w:qFormat/>
    <w:rsid w:val="00C22163"/>
    <w:pPr>
      <w:ind w:left="708"/>
    </w:pPr>
  </w:style>
  <w:style w:type="paragraph" w:customStyle="1" w:styleId="ae">
    <w:name w:val="Заголовок"/>
    <w:basedOn w:val="a"/>
    <w:next w:val="af"/>
    <w:uiPriority w:val="99"/>
    <w:semiHidden/>
    <w:rsid w:val="00C22163"/>
    <w:pPr>
      <w:jc w:val="center"/>
    </w:pPr>
    <w:rPr>
      <w:sz w:val="28"/>
      <w:szCs w:val="20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C2216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22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20DC"/>
    <w:pPr>
      <w:spacing w:before="100" w:beforeAutospacing="1" w:after="100" w:afterAutospacing="1"/>
    </w:pPr>
  </w:style>
  <w:style w:type="paragraph" w:customStyle="1" w:styleId="Standard">
    <w:name w:val="Standard"/>
    <w:uiPriority w:val="99"/>
    <w:semiHidden/>
    <w:rsid w:val="00110AE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6A69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69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Базовый"/>
    <w:rsid w:val="00AA66EB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rlaw977/2020-04-07/click/consultant/?dst=http%3A%2F%2Fwww.consultant.ru%2Fregbase%2Fcgi%2Fonline.cgi%3Freq%3Ddoc%3Bbase%3DRLAW977%3Bn%3D71521%23utm_campaign%3Drlaw977%26utm_source%3Dconsultant%26utm_medium%3Demail%26utm_content%3Dbod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2020-05-13T05:16:00Z</cp:lastPrinted>
  <dcterms:created xsi:type="dcterms:W3CDTF">2020-05-03T10:40:00Z</dcterms:created>
  <dcterms:modified xsi:type="dcterms:W3CDTF">2020-06-25T12:00:00Z</dcterms:modified>
</cp:coreProperties>
</file>