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2" w:rsidRDefault="009252D2" w:rsidP="009252D2">
      <w:pPr>
        <w:rPr>
          <w:b/>
        </w:rPr>
      </w:pPr>
    </w:p>
    <w:p w:rsidR="009252D2" w:rsidRDefault="009252D2" w:rsidP="009252D2"/>
    <w:p w:rsidR="009252D2" w:rsidRDefault="000B69C1" w:rsidP="009252D2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375937503" r:id="rId9"/>
        </w:pict>
      </w:r>
      <w:r w:rsidR="009252D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D2">
        <w:rPr>
          <w:b/>
        </w:rPr>
        <w:t xml:space="preserve">                               Российская  Федерация                                                 </w:t>
      </w:r>
    </w:p>
    <w:p w:rsidR="009252D2" w:rsidRDefault="009252D2" w:rsidP="009252D2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9252D2" w:rsidRDefault="009252D2" w:rsidP="009252D2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9252D2" w:rsidRDefault="009252D2" w:rsidP="009252D2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9252D2" w:rsidRDefault="009252D2" w:rsidP="00925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9252D2" w:rsidRPr="001D7646" w:rsidRDefault="009252D2" w:rsidP="009252D2">
      <w:proofErr w:type="spellStart"/>
      <w:r>
        <w:t>х</w:t>
      </w:r>
      <w:proofErr w:type="gramStart"/>
      <w:r>
        <w:t>.</w:t>
      </w:r>
      <w:r w:rsidRPr="001D7646">
        <w:t>Д</w:t>
      </w:r>
      <w:proofErr w:type="gramEnd"/>
      <w:r w:rsidRPr="001D7646">
        <w:t>укмасов</w:t>
      </w:r>
      <w:proofErr w:type="spellEnd"/>
      <w:r w:rsidRPr="001D7646">
        <w:t xml:space="preserve">                                                                            </w:t>
      </w:r>
      <w:r w:rsidR="00E10AA9" w:rsidRPr="001D7646">
        <w:t xml:space="preserve">                              </w:t>
      </w:r>
      <w:r w:rsidR="00A53D34" w:rsidRPr="001D7646">
        <w:t>23</w:t>
      </w:r>
      <w:r w:rsidRPr="001D7646">
        <w:t>.0</w:t>
      </w:r>
      <w:r w:rsidR="00A53D34" w:rsidRPr="001D7646">
        <w:t>8</w:t>
      </w:r>
      <w:r w:rsidRPr="001D7646">
        <w:t>.2011г.</w:t>
      </w:r>
    </w:p>
    <w:p w:rsidR="009252D2" w:rsidRPr="001D7646" w:rsidRDefault="009252D2" w:rsidP="009252D2">
      <w:r w:rsidRPr="001D7646">
        <w:t xml:space="preserve">                                                                                                       </w:t>
      </w:r>
      <w:r w:rsidR="00CA09C6" w:rsidRPr="001D7646">
        <w:t xml:space="preserve">                            № 38</w:t>
      </w:r>
      <w:r w:rsidRPr="001D7646">
        <w:t xml:space="preserve">-п    </w:t>
      </w:r>
    </w:p>
    <w:p w:rsidR="003B0312" w:rsidRPr="001D7646" w:rsidRDefault="003B0312" w:rsidP="009252D2">
      <w:pPr>
        <w:rPr>
          <w:b/>
        </w:rPr>
      </w:pPr>
    </w:p>
    <w:p w:rsidR="009252D2" w:rsidRDefault="009252D2" w:rsidP="009252D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252D2" w:rsidRDefault="009252D2" w:rsidP="009252D2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9252D2" w:rsidRDefault="009252D2" w:rsidP="009252D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9252D2" w:rsidRDefault="009252D2" w:rsidP="009252D2">
      <w:r>
        <w:rPr>
          <w:b/>
          <w:bCs/>
        </w:rPr>
        <w:t> </w:t>
      </w:r>
    </w:p>
    <w:p w:rsidR="009252D2" w:rsidRDefault="009252D2" w:rsidP="009252D2">
      <w:pPr>
        <w:jc w:val="center"/>
      </w:pPr>
    </w:p>
    <w:p w:rsidR="003B0312" w:rsidRDefault="003B0312" w:rsidP="009252D2">
      <w:pPr>
        <w:jc w:val="center"/>
      </w:pPr>
    </w:p>
    <w:p w:rsidR="009038AD" w:rsidRDefault="009038AD" w:rsidP="009038AD">
      <w:pPr>
        <w:rPr>
          <w:b/>
        </w:rPr>
      </w:pPr>
      <w:r>
        <w:rPr>
          <w:b/>
        </w:rPr>
        <w:t xml:space="preserve">О мероприятиях по подготовке и утверждению </w:t>
      </w:r>
    </w:p>
    <w:p w:rsidR="009038AD" w:rsidRDefault="009038AD" w:rsidP="009038AD">
      <w:pPr>
        <w:rPr>
          <w:b/>
        </w:rPr>
      </w:pPr>
      <w:r>
        <w:rPr>
          <w:b/>
        </w:rPr>
        <w:t>генерального плана муниципального образования                                          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Шовгеновского</w:t>
      </w:r>
    </w:p>
    <w:p w:rsidR="009038AD" w:rsidRDefault="009038AD" w:rsidP="009038AD">
      <w:pPr>
        <w:rPr>
          <w:b/>
        </w:rPr>
      </w:pPr>
      <w:r>
        <w:rPr>
          <w:b/>
        </w:rPr>
        <w:t xml:space="preserve"> района. </w:t>
      </w:r>
    </w:p>
    <w:p w:rsidR="009038AD" w:rsidRDefault="009038AD" w:rsidP="009038AD">
      <w:pPr>
        <w:rPr>
          <w:b/>
        </w:rPr>
      </w:pPr>
    </w:p>
    <w:p w:rsidR="003B0312" w:rsidRDefault="003B0312" w:rsidP="009038AD">
      <w:pPr>
        <w:rPr>
          <w:b/>
        </w:rPr>
      </w:pPr>
    </w:p>
    <w:p w:rsidR="009038AD" w:rsidRDefault="009038AD" w:rsidP="009038AD">
      <w:pPr>
        <w:ind w:firstLine="851"/>
        <w:jc w:val="both"/>
      </w:pPr>
      <w:r>
        <w:t xml:space="preserve">В соответствии с ч.2 ст. 24 Градостроительного кодекса Российской Федерации, п. 20 ч.1 ст. 14 Федерального закона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 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9038AD" w:rsidRDefault="009038AD" w:rsidP="009038AD">
      <w:pPr>
        <w:ind w:firstLine="851"/>
        <w:jc w:val="center"/>
        <w:rPr>
          <w:b/>
        </w:rPr>
      </w:pPr>
    </w:p>
    <w:p w:rsidR="009038AD" w:rsidRDefault="009038AD" w:rsidP="009038AD">
      <w:pPr>
        <w:ind w:firstLine="851"/>
        <w:jc w:val="center"/>
        <w:rPr>
          <w:b/>
        </w:rPr>
      </w:pPr>
      <w:r>
        <w:rPr>
          <w:b/>
        </w:rPr>
        <w:t>ПОСТАНОВЛЯЮ:</w:t>
      </w:r>
    </w:p>
    <w:p w:rsidR="009038AD" w:rsidRDefault="009038AD" w:rsidP="009038AD">
      <w:pPr>
        <w:ind w:firstLine="851"/>
        <w:jc w:val="center"/>
        <w:rPr>
          <w:b/>
        </w:rPr>
      </w:pPr>
    </w:p>
    <w:p w:rsidR="009038AD" w:rsidRDefault="009038AD" w:rsidP="009038AD">
      <w:pPr>
        <w:ind w:firstLine="851"/>
        <w:jc w:val="both"/>
      </w:pPr>
      <w:r>
        <w:t>1. Организовать мероприятия по подготовке и утверждению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района». </w:t>
      </w:r>
    </w:p>
    <w:p w:rsidR="009038AD" w:rsidRDefault="009038AD" w:rsidP="009038AD">
      <w:pPr>
        <w:ind w:firstLine="851"/>
        <w:jc w:val="both"/>
      </w:pPr>
      <w:r>
        <w:t>2.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поселение»:</w:t>
      </w:r>
    </w:p>
    <w:p w:rsidR="009038AD" w:rsidRDefault="009038AD" w:rsidP="009038AD">
      <w:pPr>
        <w:ind w:firstLine="851"/>
        <w:jc w:val="both"/>
      </w:pPr>
      <w:r>
        <w:t>2.1. Подготовить задание для разработки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района»;</w:t>
      </w:r>
    </w:p>
    <w:p w:rsidR="009038AD" w:rsidRDefault="009038AD" w:rsidP="009038AD">
      <w:pPr>
        <w:ind w:firstLine="851"/>
        <w:jc w:val="both"/>
      </w:pPr>
      <w:r>
        <w:t>2.2. Организовать мероприятия по рассмотрению предложений физических и юридических лиц о порядке, сроках подготовки и содержания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Шовгеновского района»;</w:t>
      </w:r>
    </w:p>
    <w:p w:rsidR="009038AD" w:rsidRDefault="009038AD" w:rsidP="009038AD">
      <w:pPr>
        <w:ind w:firstLine="851"/>
        <w:jc w:val="both"/>
      </w:pPr>
      <w:r>
        <w:t>2.3. Осуществить проверку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 поселение» Шовгеновского района» требованиям, установленным ст. 23 Градостроительного кодекса Российской Федерации;</w:t>
      </w:r>
    </w:p>
    <w:p w:rsidR="009038AD" w:rsidRDefault="009038AD" w:rsidP="009038AD">
      <w:pPr>
        <w:jc w:val="both"/>
      </w:pPr>
      <w:r>
        <w:t xml:space="preserve">              2.4. Проект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 поселение» Шовгеновского района» до его утверждения согласовать в соответствии со ст. 25 Градостроительного Кодекса Российской Федерации в порядке, установленном Правительством Российской Федерации;</w:t>
      </w:r>
    </w:p>
    <w:p w:rsidR="009038AD" w:rsidRPr="003B0312" w:rsidRDefault="009038AD" w:rsidP="009038AD">
      <w:pPr>
        <w:ind w:firstLine="851"/>
        <w:jc w:val="both"/>
      </w:pPr>
      <w:r>
        <w:t>2.5. Проект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района» опубликовать в районной газете «Заря», разместить </w:t>
      </w:r>
      <w:r w:rsidRPr="003B0312">
        <w:t xml:space="preserve">на официальном сайте администрации </w:t>
      </w:r>
      <w:r w:rsidR="003B0312" w:rsidRPr="003B0312">
        <w:t>муниципального образования «</w:t>
      </w:r>
      <w:proofErr w:type="spellStart"/>
      <w:r w:rsidR="003B0312" w:rsidRPr="003B0312">
        <w:t>Дукмасовское</w:t>
      </w:r>
      <w:proofErr w:type="spellEnd"/>
      <w:r w:rsidR="003B0312" w:rsidRPr="003B0312">
        <w:t xml:space="preserve"> сельское поселение»</w:t>
      </w:r>
      <w:r w:rsidRPr="003B0312">
        <w:t xml:space="preserve">  в сети «Интернет».</w:t>
      </w:r>
    </w:p>
    <w:p w:rsidR="009038AD" w:rsidRDefault="009038AD" w:rsidP="009038AD">
      <w:pPr>
        <w:ind w:firstLine="851"/>
        <w:jc w:val="both"/>
      </w:pPr>
      <w:r>
        <w:lastRenderedPageBreak/>
        <w:t>3. Провести публичные слушания по проекту «Генерального плана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 поселение» Шовгеновского района» в соответствии со ст. 28 Градостроительного кодекса РФ.</w:t>
      </w:r>
    </w:p>
    <w:p w:rsidR="009038AD" w:rsidRDefault="009038AD" w:rsidP="009038AD">
      <w:pPr>
        <w:ind w:firstLine="851"/>
        <w:jc w:val="both"/>
      </w:pPr>
      <w:r>
        <w:t>4. Публичные слушания провести с участием правообладателей земельных участков и объектов капитального строительства, законные интересы которых могут быть нарушены в связи с реализацией данного проекта.</w:t>
      </w:r>
    </w:p>
    <w:p w:rsidR="009038AD" w:rsidRDefault="00B643FA" w:rsidP="009038AD">
      <w:pPr>
        <w:ind w:firstLine="851"/>
        <w:jc w:val="both"/>
      </w:pPr>
      <w:r>
        <w:t>5</w:t>
      </w:r>
      <w:r w:rsidR="009038AD">
        <w:t>.</w:t>
      </w:r>
      <w:proofErr w:type="gramStart"/>
      <w:r w:rsidR="009038AD">
        <w:t>Разместить  заказ</w:t>
      </w:r>
      <w:proofErr w:type="gramEnd"/>
      <w:r w:rsidR="009038AD">
        <w:t xml:space="preserve"> на подготовку проекта Генерального плана муниципального образования « </w:t>
      </w:r>
      <w:proofErr w:type="spellStart"/>
      <w:r w:rsidR="009038AD">
        <w:t>Дукмасовское</w:t>
      </w:r>
      <w:proofErr w:type="spellEnd"/>
      <w:r w:rsidR="009038AD">
        <w:t xml:space="preserve"> сельское поселение».</w:t>
      </w:r>
    </w:p>
    <w:p w:rsidR="009038AD" w:rsidRDefault="00B643FA" w:rsidP="009038AD">
      <w:pPr>
        <w:ind w:firstLine="851"/>
        <w:jc w:val="both"/>
      </w:pPr>
      <w:r>
        <w:t>6</w:t>
      </w:r>
      <w:r w:rsidR="009038AD">
        <w:t xml:space="preserve">. В </w:t>
      </w:r>
      <w:r w:rsidR="009038AD" w:rsidRPr="00C9530E">
        <w:t>бюджете</w:t>
      </w:r>
      <w:r w:rsidR="009038AD" w:rsidRPr="00E10AA9">
        <w:rPr>
          <w:color w:val="FF0000"/>
        </w:rPr>
        <w:t xml:space="preserve"> </w:t>
      </w:r>
      <w:r w:rsidR="009038AD">
        <w:t>муниципального образования заложить средства на подготовку и утверждение генерального плана. Предусмотреть возможность внебюджетного финансирования.</w:t>
      </w:r>
    </w:p>
    <w:p w:rsidR="009038AD" w:rsidRDefault="00B643FA" w:rsidP="009038AD">
      <w:pPr>
        <w:ind w:firstLine="851"/>
        <w:jc w:val="both"/>
      </w:pPr>
      <w:r>
        <w:t>7</w:t>
      </w:r>
      <w:r w:rsidR="00476AB7">
        <w:t>. Опубликовать</w:t>
      </w:r>
      <w:r w:rsidR="009038AD">
        <w:t xml:space="preserve"> настоящее постановление в районной  газете «Заря».</w:t>
      </w:r>
    </w:p>
    <w:p w:rsidR="009038AD" w:rsidRDefault="00B643FA" w:rsidP="009038AD">
      <w:pPr>
        <w:ind w:firstLine="851"/>
        <w:jc w:val="both"/>
      </w:pPr>
      <w:r>
        <w:t>8</w:t>
      </w:r>
      <w:r w:rsidR="009038AD">
        <w:t>. Постановление «О  мероприятиях по подготовке и утверждению генерального плана муниципального образования «</w:t>
      </w:r>
      <w:proofErr w:type="spellStart"/>
      <w:r w:rsidR="009038AD">
        <w:t>Дукмасовское</w:t>
      </w:r>
      <w:proofErr w:type="spellEnd"/>
      <w:r w:rsidR="009038AD">
        <w:t xml:space="preserve"> сельского  поселение» Шовгеновского  района» вступает в силу со дня его опубликования.</w:t>
      </w:r>
    </w:p>
    <w:p w:rsidR="009038AD" w:rsidRDefault="00B643FA" w:rsidP="009038AD">
      <w:pPr>
        <w:ind w:firstLine="851"/>
        <w:jc w:val="both"/>
      </w:pPr>
      <w:r>
        <w:t>9</w:t>
      </w:r>
      <w:r w:rsidR="009038AD">
        <w:t xml:space="preserve">. </w:t>
      </w:r>
      <w:proofErr w:type="gramStart"/>
      <w:r w:rsidR="009038AD">
        <w:t>Контроль за</w:t>
      </w:r>
      <w:proofErr w:type="gramEnd"/>
      <w:r w:rsidR="009038AD">
        <w:t xml:space="preserve"> исполнением настоящего постановления оставляю за собой.</w:t>
      </w:r>
    </w:p>
    <w:p w:rsidR="009038AD" w:rsidRDefault="009038AD" w:rsidP="009038AD">
      <w:pPr>
        <w:jc w:val="both"/>
      </w:pPr>
    </w:p>
    <w:p w:rsidR="009038AD" w:rsidRDefault="009038AD" w:rsidP="009038AD">
      <w:pPr>
        <w:jc w:val="both"/>
      </w:pPr>
    </w:p>
    <w:p w:rsidR="003B0312" w:rsidRDefault="003B0312" w:rsidP="009038AD">
      <w:pPr>
        <w:jc w:val="both"/>
      </w:pPr>
    </w:p>
    <w:p w:rsidR="003B0312" w:rsidRDefault="003B0312" w:rsidP="009038AD">
      <w:pPr>
        <w:jc w:val="both"/>
      </w:pPr>
    </w:p>
    <w:p w:rsidR="003B0312" w:rsidRDefault="003B0312" w:rsidP="009038AD">
      <w:pPr>
        <w:jc w:val="both"/>
      </w:pPr>
    </w:p>
    <w:p w:rsidR="009038AD" w:rsidRDefault="009038AD" w:rsidP="009038AD">
      <w:pPr>
        <w:jc w:val="both"/>
      </w:pPr>
    </w:p>
    <w:p w:rsidR="009038AD" w:rsidRDefault="009038AD" w:rsidP="009038AD">
      <w:pPr>
        <w:jc w:val="both"/>
      </w:pPr>
      <w:r>
        <w:t>Глава  муниципального образования</w:t>
      </w:r>
    </w:p>
    <w:p w:rsidR="009038AD" w:rsidRDefault="009038AD" w:rsidP="009038A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</w:t>
      </w:r>
      <w:proofErr w:type="spellStart"/>
      <w:r>
        <w:t>В.П.Шикенин</w:t>
      </w:r>
      <w:proofErr w:type="spellEnd"/>
    </w:p>
    <w:p w:rsidR="009038AD" w:rsidRDefault="009038AD" w:rsidP="009038AD">
      <w:pPr>
        <w:rPr>
          <w:b/>
        </w:rPr>
      </w:pPr>
    </w:p>
    <w:p w:rsidR="009038AD" w:rsidRDefault="009038AD" w:rsidP="009038AD">
      <w:pPr>
        <w:jc w:val="center"/>
        <w:rPr>
          <w:b/>
        </w:rPr>
      </w:pPr>
    </w:p>
    <w:p w:rsidR="009038AD" w:rsidRDefault="009038AD" w:rsidP="009038AD"/>
    <w:p w:rsidR="009038AD" w:rsidRDefault="009038AD" w:rsidP="009038AD">
      <w:pPr>
        <w:jc w:val="center"/>
        <w:rPr>
          <w:sz w:val="28"/>
          <w:szCs w:val="28"/>
        </w:rPr>
      </w:pPr>
    </w:p>
    <w:p w:rsidR="009038AD" w:rsidRDefault="009038AD" w:rsidP="009038AD"/>
    <w:p w:rsidR="009252D2" w:rsidRDefault="009252D2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/>
    <w:p w:rsidR="00E10AA9" w:rsidRDefault="00E10AA9" w:rsidP="009252D2">
      <w:bookmarkStart w:id="0" w:name="_GoBack"/>
      <w:bookmarkEnd w:id="0"/>
    </w:p>
    <w:sectPr w:rsidR="00E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C1" w:rsidRDefault="000B69C1" w:rsidP="00E10AA9">
      <w:r>
        <w:separator/>
      </w:r>
    </w:p>
  </w:endnote>
  <w:endnote w:type="continuationSeparator" w:id="0">
    <w:p w:rsidR="000B69C1" w:rsidRDefault="000B69C1" w:rsidP="00E1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C1" w:rsidRDefault="000B69C1" w:rsidP="00E10AA9">
      <w:r>
        <w:separator/>
      </w:r>
    </w:p>
  </w:footnote>
  <w:footnote w:type="continuationSeparator" w:id="0">
    <w:p w:rsidR="000B69C1" w:rsidRDefault="000B69C1" w:rsidP="00E1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7BA"/>
    <w:multiLevelType w:val="hybridMultilevel"/>
    <w:tmpl w:val="EA2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A"/>
    <w:rsid w:val="00056CC6"/>
    <w:rsid w:val="000B69C1"/>
    <w:rsid w:val="000F4242"/>
    <w:rsid w:val="001D7646"/>
    <w:rsid w:val="0024093C"/>
    <w:rsid w:val="002A5E66"/>
    <w:rsid w:val="0038254C"/>
    <w:rsid w:val="003B0312"/>
    <w:rsid w:val="00476AB7"/>
    <w:rsid w:val="006F65E3"/>
    <w:rsid w:val="008D34B6"/>
    <w:rsid w:val="009038AD"/>
    <w:rsid w:val="009252D2"/>
    <w:rsid w:val="00932DE9"/>
    <w:rsid w:val="00A53D34"/>
    <w:rsid w:val="00B643FA"/>
    <w:rsid w:val="00C9530E"/>
    <w:rsid w:val="00CA09C6"/>
    <w:rsid w:val="00D32C0A"/>
    <w:rsid w:val="00E10AA9"/>
    <w:rsid w:val="00E2071F"/>
    <w:rsid w:val="00EF0456"/>
    <w:rsid w:val="00F85FE1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0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0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2011-07-19T07:14:00Z</dcterms:created>
  <dcterms:modified xsi:type="dcterms:W3CDTF">2011-08-27T04:05:00Z</dcterms:modified>
</cp:coreProperties>
</file>