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2" w:rsidRDefault="00E25A72" w:rsidP="006F6403">
      <w:pPr>
        <w:tabs>
          <w:tab w:val="left" w:pos="7695"/>
        </w:tabs>
      </w:pPr>
    </w:p>
    <w:p w:rsidR="00A36280" w:rsidRDefault="00A36280" w:rsidP="006F6403">
      <w:pPr>
        <w:tabs>
          <w:tab w:val="left" w:pos="7695"/>
        </w:tabs>
      </w:pPr>
    </w:p>
    <w:p w:rsidR="006F6403" w:rsidRDefault="006F6403" w:rsidP="006F6403">
      <w:pPr>
        <w:pStyle w:val="a6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6F6403" w:rsidRDefault="006F6403" w:rsidP="006F6403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6F6403" w:rsidRDefault="006F6403" w:rsidP="006F6403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6F6403" w:rsidRDefault="006F6403" w:rsidP="006F6403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6F6403" w:rsidRDefault="006F6403" w:rsidP="006F6403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6F6403" w:rsidRDefault="006F6403" w:rsidP="006F640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186820" w:rsidRDefault="00186820" w:rsidP="00186820">
      <w:r>
        <w:t xml:space="preserve">   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</w:t>
      </w:r>
      <w:r w:rsidR="001A1096">
        <w:t xml:space="preserve">    </w:t>
      </w:r>
      <w:r w:rsidR="00F36409">
        <w:t xml:space="preserve">                          15.11</w:t>
      </w:r>
      <w:r>
        <w:t>.202</w:t>
      </w:r>
      <w:r w:rsidR="001A1096">
        <w:t>1</w:t>
      </w:r>
    </w:p>
    <w:p w:rsidR="00186820" w:rsidRDefault="00186820" w:rsidP="00186820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                   № </w:t>
      </w:r>
      <w:r w:rsidR="00841805">
        <w:t>16</w:t>
      </w:r>
      <w:r w:rsidR="00F36409">
        <w:t>5</w:t>
      </w:r>
    </w:p>
    <w:p w:rsidR="00186820" w:rsidRDefault="00186820" w:rsidP="00186820">
      <w:pPr>
        <w:rPr>
          <w:color w:val="FF0000"/>
        </w:rPr>
      </w:pPr>
    </w:p>
    <w:p w:rsidR="00186820" w:rsidRPr="00011D90" w:rsidRDefault="00186820" w:rsidP="00186820">
      <w:pPr>
        <w:jc w:val="center"/>
        <w:rPr>
          <w:b/>
        </w:rPr>
      </w:pPr>
      <w:r w:rsidRPr="00011D90">
        <w:rPr>
          <w:b/>
          <w:sz w:val="28"/>
          <w:szCs w:val="28"/>
        </w:rPr>
        <w:t xml:space="preserve">РЕШЕНИЕ </w:t>
      </w:r>
      <w:bookmarkStart w:id="0" w:name="_GoBack"/>
      <w:bookmarkEnd w:id="0"/>
    </w:p>
    <w:p w:rsidR="00186820" w:rsidRPr="00011D90" w:rsidRDefault="001A1096" w:rsidP="00186820">
      <w:pPr>
        <w:rPr>
          <w:b/>
        </w:rPr>
      </w:pPr>
      <w:r>
        <w:rPr>
          <w:b/>
        </w:rPr>
        <w:t xml:space="preserve">              сорок</w:t>
      </w:r>
      <w:r w:rsidR="00186820" w:rsidRPr="00011D90">
        <w:rPr>
          <w:b/>
        </w:rPr>
        <w:t xml:space="preserve"> </w:t>
      </w:r>
      <w:r w:rsidR="00C403B3">
        <w:rPr>
          <w:b/>
        </w:rPr>
        <w:t>седьмо</w:t>
      </w:r>
      <w:r w:rsidR="00186820" w:rsidRPr="00011D90">
        <w:rPr>
          <w:b/>
        </w:rPr>
        <w:t>й сессии четвертого созыва  Совета народных депутатов</w:t>
      </w:r>
    </w:p>
    <w:p w:rsidR="00186820" w:rsidRPr="00011D90" w:rsidRDefault="001A1096" w:rsidP="00186820">
      <w:pPr>
        <w:rPr>
          <w:b/>
        </w:rPr>
      </w:pPr>
      <w:r>
        <w:rPr>
          <w:b/>
        </w:rPr>
        <w:t xml:space="preserve">                  </w:t>
      </w:r>
      <w:r w:rsidR="00186820" w:rsidRPr="00011D90">
        <w:rPr>
          <w:b/>
        </w:rPr>
        <w:t>муниципального образования «</w:t>
      </w:r>
      <w:proofErr w:type="spellStart"/>
      <w:r w:rsidR="00186820" w:rsidRPr="00011D90">
        <w:rPr>
          <w:b/>
        </w:rPr>
        <w:t>Дукмасовское</w:t>
      </w:r>
      <w:proofErr w:type="spellEnd"/>
      <w:r w:rsidR="00186820" w:rsidRPr="00011D90">
        <w:rPr>
          <w:b/>
        </w:rPr>
        <w:t xml:space="preserve"> сельское поселение»   </w:t>
      </w:r>
    </w:p>
    <w:p w:rsidR="00186820" w:rsidRPr="00011D90" w:rsidRDefault="00186820" w:rsidP="00186820">
      <w:pPr>
        <w:jc w:val="center"/>
        <w:rPr>
          <w:b/>
        </w:rPr>
      </w:pPr>
      <w:r w:rsidRPr="00011D90">
        <w:rPr>
          <w:b/>
        </w:rPr>
        <w:t xml:space="preserve">   </w:t>
      </w:r>
    </w:p>
    <w:p w:rsidR="00186820" w:rsidRDefault="00186820" w:rsidP="00186820">
      <w:r>
        <w:t xml:space="preserve">                       </w:t>
      </w:r>
    </w:p>
    <w:p w:rsidR="006F6403" w:rsidRPr="00186820" w:rsidRDefault="00186820" w:rsidP="001A1096">
      <w:pPr>
        <w:widowControl w:val="0"/>
        <w:autoSpaceDE w:val="0"/>
        <w:autoSpaceDN w:val="0"/>
        <w:adjustRightInd w:val="0"/>
      </w:pPr>
      <w:r>
        <w:rPr>
          <w:b/>
        </w:rPr>
        <w:t xml:space="preserve">О ЗЕМЕЛЬНОМ НАЛОГЕ  </w:t>
      </w:r>
    </w:p>
    <w:p w:rsidR="006F6403" w:rsidRDefault="006F6403" w:rsidP="006F6403">
      <w:pPr>
        <w:widowControl w:val="0"/>
        <w:autoSpaceDE w:val="0"/>
        <w:autoSpaceDN w:val="0"/>
        <w:adjustRightInd w:val="0"/>
        <w:rPr>
          <w:b/>
        </w:rPr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07CFD" w:rsidRDefault="00807CFD" w:rsidP="00807CFD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6F6403">
        <w:t xml:space="preserve"> В соответствии с Налоговым кодексом Российской Федерации, </w:t>
      </w:r>
      <w:r>
        <w:t xml:space="preserve">В соответствии с </w:t>
      </w:r>
      <w:r>
        <w:rPr>
          <w:rFonts w:ascii="Lato" w:hAnsi="Lato" w:cs="Helvetica"/>
        </w:rPr>
        <w:t>Федеральными законами от 15.04.2019 N 63-ФЗ</w:t>
      </w:r>
      <w:r>
        <w:t xml:space="preserve">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РФ и отдельные законодательные акты Российской Федерации</w:t>
      </w:r>
      <w:r w:rsidR="00D95F54">
        <w:t>»</w:t>
      </w:r>
      <w:r>
        <w:t>, Совет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</w:t>
      </w:r>
      <w:r w:rsidRPr="00807CFD">
        <w:t xml:space="preserve">»          </w:t>
      </w:r>
      <w:proofErr w:type="gramStart"/>
      <w:r w:rsidRPr="00807CFD">
        <w:rPr>
          <w:b/>
        </w:rPr>
        <w:t>Р</w:t>
      </w:r>
      <w:proofErr w:type="gramEnd"/>
      <w:r w:rsidRPr="00807CFD">
        <w:rPr>
          <w:b/>
        </w:rPr>
        <w:t xml:space="preserve"> Е Ш И Л</w:t>
      </w:r>
      <w:proofErr w:type="gramStart"/>
      <w:r w:rsidRPr="00807CFD">
        <w:rPr>
          <w:b/>
        </w:rPr>
        <w:t xml:space="preserve">  :</w:t>
      </w:r>
      <w:proofErr w:type="gramEnd"/>
    </w:p>
    <w:p w:rsidR="00807CFD" w:rsidRDefault="00807CFD" w:rsidP="00807CF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6D17F0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b/>
        </w:rPr>
        <w:t xml:space="preserve">    </w:t>
      </w:r>
      <w:r w:rsidRPr="00650BDA">
        <w:rPr>
          <w:b/>
        </w:rPr>
        <w:t>1.</w:t>
      </w:r>
      <w:r>
        <w:t xml:space="preserve"> Установить </w:t>
      </w:r>
      <w:r>
        <w:rPr>
          <w:color w:val="FF0000"/>
        </w:rPr>
        <w:t xml:space="preserve"> </w:t>
      </w:r>
      <w:r>
        <w:t>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</w:t>
      </w:r>
      <w:r w:rsidR="006D17F0">
        <w:t xml:space="preserve">кое поселение» земельный налог </w:t>
      </w:r>
      <w:r w:rsidR="006D17F0" w:rsidRPr="006D17F0">
        <w:t xml:space="preserve">в соответствии с </w:t>
      </w:r>
      <w:hyperlink r:id="rId9" w:history="1">
        <w:r w:rsidR="006D17F0" w:rsidRPr="006D17F0">
          <w:rPr>
            <w:rStyle w:val="a4"/>
          </w:rPr>
          <w:t>главой 31</w:t>
        </w:r>
      </w:hyperlink>
      <w:r w:rsidR="006D17F0" w:rsidRPr="006D17F0">
        <w:t xml:space="preserve"> Налогового кодекса Российской Федерации.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2.</w:t>
      </w:r>
      <w:r>
        <w:t xml:space="preserve">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6F6403" w:rsidRDefault="00350688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</w:t>
      </w:r>
      <w:r w:rsidR="006F6403">
        <w:rPr>
          <w:b/>
        </w:rPr>
        <w:t>3.</w:t>
      </w:r>
      <w:r w:rsidR="006F6403">
        <w:t xml:space="preserve"> Объектом налогообложения признаются земельные участки, расположенные в пределах муниципального образования «</w:t>
      </w:r>
      <w:proofErr w:type="spellStart"/>
      <w:r w:rsidR="006F6403">
        <w:t>Дукмасовское</w:t>
      </w:r>
      <w:proofErr w:type="spellEnd"/>
      <w:r w:rsidR="006F6403">
        <w:t xml:space="preserve"> сельское поселение».</w:t>
      </w:r>
    </w:p>
    <w:p w:rsidR="00283170" w:rsidRDefault="00301CEB" w:rsidP="00283170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4</w:t>
      </w:r>
      <w:r w:rsidR="006F6403">
        <w:rPr>
          <w:b/>
        </w:rPr>
        <w:t>.</w:t>
      </w:r>
      <w:r w:rsidR="006F6403">
        <w:t xml:space="preserve"> Установить налоговые ставки в процентах от налоговой базы, определяемой настоящим решением в размерах:    </w:t>
      </w:r>
    </w:p>
    <w:p w:rsidR="00283170" w:rsidRPr="00283170" w:rsidRDefault="00283170" w:rsidP="00283170">
      <w:pPr>
        <w:widowControl w:val="0"/>
        <w:autoSpaceDE w:val="0"/>
        <w:autoSpaceDN w:val="0"/>
        <w:adjustRightInd w:val="0"/>
        <w:jc w:val="both"/>
      </w:pPr>
      <w:r>
        <w:t xml:space="preserve">    1)   </w:t>
      </w:r>
      <w:r w:rsidR="006F6403">
        <w:t xml:space="preserve">0,15 процентов </w:t>
      </w:r>
      <w:r w:rsidRPr="00283170">
        <w:rPr>
          <w:color w:val="000000"/>
        </w:rPr>
        <w:t xml:space="preserve">от кадастровой стоимости участка в отношении </w:t>
      </w:r>
      <w:hyperlink r:id="rId10" w:tooltip="Земельные участки" w:history="1">
        <w:r w:rsidRPr="00283170">
          <w:rPr>
            <w:rStyle w:val="a4"/>
            <w:color w:val="auto"/>
            <w:u w:val="none"/>
          </w:rPr>
          <w:t>земельных участков</w:t>
        </w:r>
      </w:hyperlink>
      <w:r w:rsidRPr="00283170">
        <w:t>:</w:t>
      </w:r>
    </w:p>
    <w:p w:rsidR="00401175" w:rsidRPr="00401175" w:rsidRDefault="006F6403" w:rsidP="00401175">
      <w:pPr>
        <w:jc w:val="both"/>
      </w:pPr>
      <w:proofErr w:type="gramStart"/>
      <w:r w:rsidRPr="00401175">
        <w:t xml:space="preserve">- </w:t>
      </w:r>
      <w:r w:rsidR="00401175" w:rsidRPr="000B0B5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01175" w:rsidRPr="000B0B52" w:rsidRDefault="006F6403" w:rsidP="00401175">
      <w:pPr>
        <w:jc w:val="both"/>
      </w:pPr>
      <w:r w:rsidRPr="00401175">
        <w:t xml:space="preserve">- </w:t>
      </w:r>
      <w:r w:rsidR="00401175" w:rsidRPr="000B0B52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F6403" w:rsidRDefault="006F6403" w:rsidP="00401175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283170">
        <w:t xml:space="preserve">  </w:t>
      </w:r>
      <w:r w:rsidR="001A1096">
        <w:t>2</w:t>
      </w:r>
      <w:r>
        <w:t xml:space="preserve">) </w:t>
      </w:r>
      <w:r w:rsidR="00283170">
        <w:t xml:space="preserve"> </w:t>
      </w:r>
      <w:r>
        <w:t xml:space="preserve"> 0,2 процентов в отношении земельных участков</w:t>
      </w:r>
      <w:proofErr w:type="gramStart"/>
      <w:r>
        <w:t xml:space="preserve"> :</w:t>
      </w:r>
      <w:proofErr w:type="gramEnd"/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- отнесенных к землям сельскохозяйственного назначения или к землям в составе зон </w:t>
      </w:r>
      <w:r>
        <w:lastRenderedPageBreak/>
        <w:t xml:space="preserve">сельскохозяйственного использования в </w:t>
      </w:r>
      <w:r w:rsidR="000F651F">
        <w:t>населенных пунктах и используемых для сельскохозяй</w:t>
      </w:r>
      <w:r>
        <w:t>ственного производства;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>- в отношении земельных участков финансируемых из бюджета МО «Шовгеновский район».</w:t>
      </w:r>
    </w:p>
    <w:p w:rsidR="00401175" w:rsidRDefault="00283170" w:rsidP="006F6403">
      <w:pPr>
        <w:widowControl w:val="0"/>
        <w:autoSpaceDE w:val="0"/>
        <w:autoSpaceDN w:val="0"/>
        <w:adjustRightInd w:val="0"/>
      </w:pPr>
      <w:r>
        <w:t xml:space="preserve">   </w:t>
      </w:r>
      <w:r w:rsidR="001A1096">
        <w:t>3</w:t>
      </w:r>
      <w:r w:rsidR="006F6403">
        <w:t xml:space="preserve">) </w:t>
      </w:r>
      <w:r>
        <w:t xml:space="preserve">  </w:t>
      </w:r>
      <w:r w:rsidR="00763DF0">
        <w:t xml:space="preserve">  </w:t>
      </w:r>
      <w:r w:rsidR="006F6403">
        <w:t>1,5 процента в отношении прочих земельных участков.</w:t>
      </w:r>
    </w:p>
    <w:p w:rsidR="007C17E2" w:rsidRDefault="006F6403" w:rsidP="007C17E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</w:t>
      </w:r>
      <w:r w:rsidR="00301CEB">
        <w:rPr>
          <w:b/>
        </w:rPr>
        <w:t>5</w:t>
      </w:r>
      <w:r>
        <w:rPr>
          <w:b/>
        </w:rPr>
        <w:t>.</w:t>
      </w:r>
      <w:r>
        <w:t xml:space="preserve">  </w:t>
      </w:r>
      <w:r w:rsidR="007C17E2" w:rsidRPr="00B35D85">
        <w:t>Исчисление налога и авансовых платежей по налогу производится в соответствии со статьей 396 Налогового Кодекса Российской Федерации.</w:t>
      </w:r>
    </w:p>
    <w:p w:rsidR="008F18DC" w:rsidRDefault="00BD7238" w:rsidP="00301CEB">
      <w:pPr>
        <w:widowControl w:val="0"/>
        <w:autoSpaceDE w:val="0"/>
        <w:autoSpaceDN w:val="0"/>
        <w:adjustRightInd w:val="0"/>
        <w:jc w:val="both"/>
      </w:pPr>
      <w:r w:rsidRPr="00301CEB">
        <w:rPr>
          <w:b/>
        </w:rPr>
        <w:t xml:space="preserve">       </w:t>
      </w:r>
      <w:r w:rsidR="00301CEB" w:rsidRPr="00301CEB">
        <w:rPr>
          <w:b/>
        </w:rPr>
        <w:t>6</w:t>
      </w:r>
      <w:r w:rsidRPr="00301CEB">
        <w:rPr>
          <w:b/>
        </w:rPr>
        <w:t>.</w:t>
      </w:r>
      <w:r>
        <w:t xml:space="preserve"> Налоговая  база определяется как кадастровая стоимость земельных участков, </w:t>
      </w:r>
      <w:r w:rsidRPr="0080309A">
        <w:t>признаваемых объектом налогообложения в соответствии со статьей 390 Налогового Кодекса Российской Федерации, определяется 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E9288A" w:rsidRPr="008F18DC" w:rsidRDefault="008F18DC" w:rsidP="00301CEB">
      <w:pPr>
        <w:widowControl w:val="0"/>
        <w:autoSpaceDE w:val="0"/>
        <w:autoSpaceDN w:val="0"/>
        <w:adjustRightInd w:val="0"/>
        <w:jc w:val="both"/>
      </w:pPr>
      <w:r w:rsidRPr="008F18DC">
        <w:rPr>
          <w:b/>
        </w:rPr>
        <w:t xml:space="preserve">       </w:t>
      </w:r>
      <w:r w:rsidR="00301CEB" w:rsidRPr="00B21CED">
        <w:rPr>
          <w:b/>
        </w:rPr>
        <w:t>7</w:t>
      </w:r>
      <w:r w:rsidRPr="00B21CED">
        <w:rPr>
          <w:b/>
        </w:rPr>
        <w:t xml:space="preserve">. </w:t>
      </w:r>
      <w:r>
        <w:t>Порядок и сроки уплаты налога и авансовых платежей по земельному налогу.</w:t>
      </w:r>
    </w:p>
    <w:p w:rsidR="00BD7238" w:rsidRDefault="00BD7238" w:rsidP="00301CEB">
      <w:pPr>
        <w:shd w:val="clear" w:color="auto" w:fill="FFFFFF"/>
        <w:jc w:val="both"/>
      </w:pPr>
      <w:r w:rsidRPr="00E9288A">
        <w:t xml:space="preserve">    </w:t>
      </w:r>
      <w:r w:rsidR="00301CEB">
        <w:t>7</w:t>
      </w:r>
      <w:r w:rsidRPr="00E9288A">
        <w:t xml:space="preserve">.1. Отчетными периодами для налогоплательщиков – организаций признаются первый квартал, второй квартал и третий квартал </w:t>
      </w:r>
      <w:hyperlink r:id="rId11" w:tooltip="Календарный год" w:history="1">
        <w:r w:rsidRPr="00E9288A">
          <w:t>календарного года</w:t>
        </w:r>
      </w:hyperlink>
      <w:r w:rsidRPr="00E9288A">
        <w:t>.</w:t>
      </w:r>
    </w:p>
    <w:p w:rsidR="007D57B7" w:rsidRPr="00E9288A" w:rsidRDefault="00301CEB" w:rsidP="00301CEB">
      <w:pPr>
        <w:shd w:val="clear" w:color="auto" w:fill="FFFFFF"/>
        <w:jc w:val="both"/>
      </w:pPr>
      <w:r>
        <w:t xml:space="preserve">    7.</w:t>
      </w:r>
      <w:r w:rsidR="007D57B7">
        <w:t>2</w:t>
      </w:r>
      <w:r w:rsidR="007D57B7" w:rsidRPr="00E9288A">
        <w:t>. Авансовые платежи по зем</w:t>
      </w:r>
      <w:r w:rsidR="00E00032">
        <w:t xml:space="preserve">ельному налогу подлежат уплате </w:t>
      </w:r>
      <w:r w:rsidR="007D57B7" w:rsidRPr="00E9288A">
        <w:t>налогоплательщиками -</w:t>
      </w:r>
      <w:r w:rsidR="007D57B7">
        <w:t xml:space="preserve"> </w:t>
      </w:r>
      <w:r w:rsidR="007D57B7" w:rsidRPr="00E9288A">
        <w:t>организациями в срок  не позднее последнего числа месяца, следующего за истекшим отчетным периодом.</w:t>
      </w:r>
      <w:r w:rsidR="007D57B7" w:rsidRPr="00E9288A">
        <w:rPr>
          <w:b/>
        </w:rPr>
        <w:t xml:space="preserve">      </w:t>
      </w:r>
    </w:p>
    <w:p w:rsidR="00BD7238" w:rsidRPr="00E9288A" w:rsidRDefault="00BD7238" w:rsidP="00301CEB">
      <w:pPr>
        <w:shd w:val="clear" w:color="auto" w:fill="FFFFFF"/>
        <w:jc w:val="both"/>
      </w:pPr>
      <w:r w:rsidRPr="00E9288A">
        <w:t xml:space="preserve">     </w:t>
      </w:r>
      <w:r w:rsidR="00301CEB">
        <w:t>7</w:t>
      </w:r>
      <w:r w:rsidR="007D57B7">
        <w:t>.3</w:t>
      </w:r>
      <w:r w:rsidRPr="00E9288A">
        <w:t>. Налогоплательщики – организации уплачивают налог в срок в соответствии с частью 1 статьи 397 Налогового кодекса Российской Федерации.</w:t>
      </w:r>
    </w:p>
    <w:p w:rsidR="00E00032" w:rsidRDefault="00BD7238" w:rsidP="00301CEB">
      <w:pPr>
        <w:shd w:val="clear" w:color="auto" w:fill="FFFFFF"/>
        <w:jc w:val="both"/>
      </w:pPr>
      <w:r w:rsidRPr="00E9288A">
        <w:t xml:space="preserve">  </w:t>
      </w:r>
      <w:r w:rsidR="00E9288A">
        <w:t xml:space="preserve">   </w:t>
      </w:r>
      <w:r w:rsidR="00301CEB">
        <w:t>7</w:t>
      </w:r>
      <w:r w:rsidR="007D57B7">
        <w:t>.4</w:t>
      </w:r>
      <w:r w:rsidRPr="00E9288A">
        <w:t>. Налогоплательщики - физические лица уплачивают налог в срок в соответствии с частью 1 статьи  397 Налогового кодекса Российской Ф</w:t>
      </w:r>
      <w:r w:rsidR="00A47237">
        <w:t>едерации. </w:t>
      </w:r>
    </w:p>
    <w:p w:rsidR="0080309A" w:rsidRDefault="0080309A" w:rsidP="00350688">
      <w:pPr>
        <w:widowControl w:val="0"/>
        <w:autoSpaceDE w:val="0"/>
        <w:autoSpaceDN w:val="0"/>
        <w:adjustRightInd w:val="0"/>
        <w:jc w:val="both"/>
      </w:pPr>
      <w:r w:rsidRPr="00301CEB">
        <w:rPr>
          <w:b/>
        </w:rPr>
        <w:t xml:space="preserve">       </w:t>
      </w:r>
      <w:r w:rsidR="00301CEB" w:rsidRPr="00301CEB">
        <w:rPr>
          <w:b/>
        </w:rPr>
        <w:t>8</w:t>
      </w:r>
      <w:r w:rsidRPr="00301CEB">
        <w:rPr>
          <w:b/>
        </w:rPr>
        <w:t xml:space="preserve">. </w:t>
      </w:r>
      <w:r>
        <w:t xml:space="preserve">Суммы земельного налога и авансовых платежей по налогу подлежат зачислению </w:t>
      </w:r>
      <w:proofErr w:type="gramStart"/>
      <w:r>
        <w:t>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</w:t>
      </w:r>
      <w:proofErr w:type="gramEnd"/>
      <w:r>
        <w:t xml:space="preserve"> с законодательством Российской Федерации и Республики Адыгея.</w:t>
      </w:r>
    </w:p>
    <w:p w:rsidR="0080309A" w:rsidRPr="00350688" w:rsidRDefault="00A47237" w:rsidP="00301CEB">
      <w:pPr>
        <w:shd w:val="clear" w:color="auto" w:fill="FFFFFF"/>
        <w:jc w:val="both"/>
        <w:rPr>
          <w:rFonts w:ascii="Lato" w:hAnsi="Lato" w:cs="Helvetica"/>
        </w:rPr>
      </w:pPr>
      <w:bookmarkStart w:id="1" w:name="text"/>
      <w:bookmarkEnd w:id="1"/>
      <w:r>
        <w:rPr>
          <w:b/>
        </w:rPr>
        <w:t xml:space="preserve">      </w:t>
      </w:r>
      <w:r w:rsidR="00301CEB">
        <w:rPr>
          <w:b/>
        </w:rPr>
        <w:t>9</w:t>
      </w:r>
      <w:r>
        <w:rPr>
          <w:b/>
        </w:rPr>
        <w:t xml:space="preserve">. </w:t>
      </w:r>
      <w:r>
        <w:rPr>
          <w:rFonts w:ascii="Lato" w:hAnsi="Lato" w:cs="Helvetica"/>
        </w:rPr>
        <w:t>Ум</w:t>
      </w:r>
      <w:r w:rsidR="006F6403" w:rsidRPr="00807CFD">
        <w:rPr>
          <w:rFonts w:ascii="Lato" w:hAnsi="Lato" w:cs="Helvetica"/>
        </w:rPr>
        <w:t xml:space="preserve">еньшение налоговой базы в соответствии с пунктом 5 </w:t>
      </w:r>
      <w:r w:rsidR="006F6403" w:rsidRPr="00807CFD">
        <w:t xml:space="preserve">статьи 391 Налогового Кодекса Российской Федерации </w:t>
      </w:r>
      <w:r w:rsidR="006F6403" w:rsidRPr="00807CFD">
        <w:rPr>
          <w:rFonts w:ascii="Lato" w:hAnsi="Lato" w:cs="Helvetica"/>
        </w:rPr>
        <w:t xml:space="preserve"> (налоговый вычет) производится в отношении одного земельного участка по выбору налогоплательщика. </w:t>
      </w:r>
    </w:p>
    <w:p w:rsidR="006F6403" w:rsidRDefault="006F6403" w:rsidP="00301CE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1</w:t>
      </w:r>
      <w:r w:rsidR="00301CEB">
        <w:rPr>
          <w:b/>
        </w:rPr>
        <w:t>0</w:t>
      </w:r>
      <w:r>
        <w:rPr>
          <w:b/>
        </w:rPr>
        <w:t>.</w:t>
      </w:r>
      <w:r>
        <w:t xml:space="preserve"> Освободить от налогообложения земельным налогом налогоплательщиков – физических лиц следующих категорий, в отношении одного земельного участка в пределах территории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8E4449" w:rsidRPr="008E4449" w:rsidRDefault="006F6403" w:rsidP="00301CEB">
      <w:pPr>
        <w:widowControl w:val="0"/>
        <w:autoSpaceDE w:val="0"/>
        <w:autoSpaceDN w:val="0"/>
        <w:adjustRightInd w:val="0"/>
        <w:jc w:val="both"/>
      </w:pPr>
      <w:r w:rsidRPr="008E4449">
        <w:t xml:space="preserve">1) инвалидов </w:t>
      </w:r>
      <w:proofErr w:type="gramStart"/>
      <w:r w:rsidRPr="008E4449">
        <w:t>Великой</w:t>
      </w:r>
      <w:proofErr w:type="gramEnd"/>
      <w:r w:rsidRPr="008E4449">
        <w:t xml:space="preserve"> Отечественной войны;</w:t>
      </w:r>
    </w:p>
    <w:p w:rsidR="006F6403" w:rsidRDefault="006F6403" w:rsidP="00301CEB">
      <w:pPr>
        <w:widowControl w:val="0"/>
        <w:autoSpaceDE w:val="0"/>
        <w:autoSpaceDN w:val="0"/>
        <w:adjustRightInd w:val="0"/>
        <w:jc w:val="both"/>
      </w:pPr>
      <w:r w:rsidRPr="008E4449">
        <w:t xml:space="preserve">2) участников </w:t>
      </w:r>
      <w:proofErr w:type="gramStart"/>
      <w:r w:rsidRPr="008E4449">
        <w:t>Великой</w:t>
      </w:r>
      <w:proofErr w:type="gramEnd"/>
      <w:r w:rsidRPr="008E4449">
        <w:t xml:space="preserve"> Оте</w:t>
      </w:r>
      <w:r w:rsidR="00DB0366">
        <w:t>чественной войны;</w:t>
      </w:r>
    </w:p>
    <w:p w:rsidR="00DB0366" w:rsidRPr="008E4449" w:rsidRDefault="00DB0366" w:rsidP="00411683">
      <w:pPr>
        <w:suppressAutoHyphens/>
      </w:pPr>
      <w:r>
        <w:t>3) инвалид</w:t>
      </w:r>
      <w:r w:rsidR="006A4A79">
        <w:t>ов</w:t>
      </w:r>
      <w:r>
        <w:t xml:space="preserve"> с детства, дет</w:t>
      </w:r>
      <w:r w:rsidR="006A4A79">
        <w:t>ей</w:t>
      </w:r>
      <w:r>
        <w:t>-инвалид</w:t>
      </w:r>
      <w:r w:rsidR="006A4A79">
        <w:t>ов.</w:t>
      </w:r>
    </w:p>
    <w:p w:rsidR="006F6403" w:rsidRDefault="006F6403" w:rsidP="00301CEB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1</w:t>
      </w:r>
      <w:r w:rsidR="00301CEB">
        <w:t>0</w:t>
      </w:r>
      <w:r>
        <w:t>.1. Освободить от налогообложения земельным налогом налогоплательщиков – органы местного самоуправления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в отношении земельных участков, используемых ими для непосредственного выполнения возложенных на них функций.</w:t>
      </w:r>
    </w:p>
    <w:p w:rsidR="006F6403" w:rsidRPr="007642FB" w:rsidRDefault="006F6403" w:rsidP="00301CEB">
      <w:pPr>
        <w:widowControl w:val="0"/>
        <w:autoSpaceDE w:val="0"/>
        <w:autoSpaceDN w:val="0"/>
        <w:adjustRightInd w:val="0"/>
        <w:jc w:val="both"/>
      </w:pPr>
      <w:r w:rsidRPr="007642FB">
        <w:t xml:space="preserve">     1</w:t>
      </w:r>
      <w:r w:rsidR="00301CEB">
        <w:t>0</w:t>
      </w:r>
      <w:r w:rsidRPr="007642FB">
        <w:t>.2. Освободить от налогообложения земельным налогом налогоплательщиков – Муниципальные учреждения, созданные органами местного самоуправления муниципального образования «</w:t>
      </w:r>
      <w:proofErr w:type="spellStart"/>
      <w:r w:rsidRPr="007642FB">
        <w:t>Дукмасовское</w:t>
      </w:r>
      <w:proofErr w:type="spellEnd"/>
      <w:r w:rsidRPr="007642FB">
        <w:t xml:space="preserve"> сельское поселение»   используемых ими для непосредственного выполнения возложенных на них функций.  </w:t>
      </w:r>
    </w:p>
    <w:p w:rsidR="00A47237" w:rsidRDefault="00301CEB" w:rsidP="00301CEB">
      <w:pPr>
        <w:widowControl w:val="0"/>
        <w:autoSpaceDE w:val="0"/>
        <w:autoSpaceDN w:val="0"/>
        <w:adjustRightInd w:val="0"/>
        <w:jc w:val="both"/>
      </w:pPr>
      <w:r>
        <w:t xml:space="preserve">    10</w:t>
      </w:r>
      <w:r w:rsidR="006F6403">
        <w:t>.3. Освободить от налогообложения земельным налогом инвесторов, подписавших инвестиционное соглашение и осуществляющих инвестирование в экономику муниципального образования «</w:t>
      </w:r>
      <w:proofErr w:type="spellStart"/>
      <w:r w:rsidR="006F6403">
        <w:t>Дукмасовское</w:t>
      </w:r>
      <w:proofErr w:type="spellEnd"/>
      <w:r w:rsidR="006F6403">
        <w:t xml:space="preserve"> сельское поселение» свыше 100,0 </w:t>
      </w:r>
      <w:proofErr w:type="spellStart"/>
      <w:r w:rsidR="006F6403">
        <w:t>млн</w:t>
      </w:r>
      <w:proofErr w:type="gramStart"/>
      <w:r w:rsidR="006F6403">
        <w:t>.р</w:t>
      </w:r>
      <w:proofErr w:type="gramEnd"/>
      <w:r w:rsidR="006F6403">
        <w:t>уб</w:t>
      </w:r>
      <w:proofErr w:type="spellEnd"/>
      <w:r w:rsidR="006F6403">
        <w:t>.;</w:t>
      </w:r>
    </w:p>
    <w:p w:rsidR="00E00032" w:rsidRDefault="00301CEB" w:rsidP="00350688">
      <w:pPr>
        <w:pStyle w:val="21"/>
        <w:spacing w:after="0" w:line="240" w:lineRule="auto"/>
        <w:jc w:val="both"/>
      </w:pPr>
      <w:r>
        <w:t xml:space="preserve">    10</w:t>
      </w:r>
      <w:r w:rsidR="00E00032">
        <w:t>.4.</w:t>
      </w:r>
      <w:r w:rsidR="008E4449">
        <w:t xml:space="preserve"> Освободить от налогообложения земельным налогом налогоплательщиков – физических лиц, </w:t>
      </w:r>
      <w:r w:rsidR="008E4449" w:rsidRPr="00B21CED">
        <w:t xml:space="preserve">членов </w:t>
      </w:r>
      <w:r w:rsidR="008E4449" w:rsidRPr="00B21CED">
        <w:rPr>
          <w:b/>
          <w:sz w:val="26"/>
          <w:szCs w:val="26"/>
        </w:rPr>
        <w:t xml:space="preserve"> </w:t>
      </w:r>
      <w:r w:rsidR="008E4449" w:rsidRPr="00B21CED">
        <w:t xml:space="preserve">добровольной пожарной команды </w:t>
      </w:r>
      <w:r w:rsidR="008E4449" w:rsidRPr="008E4449">
        <w:t>муниципального образования</w:t>
      </w:r>
      <w:r w:rsidR="008E4449">
        <w:t xml:space="preserve"> </w:t>
      </w:r>
      <w:r w:rsidR="008E4449" w:rsidRPr="008E4449">
        <w:t>«</w:t>
      </w:r>
      <w:proofErr w:type="spellStart"/>
      <w:r w:rsidR="008E4449" w:rsidRPr="008E4449">
        <w:t>Дукмасовское</w:t>
      </w:r>
      <w:proofErr w:type="spellEnd"/>
      <w:r w:rsidR="008E4449" w:rsidRPr="008E4449">
        <w:t xml:space="preserve"> сельское поселение»</w:t>
      </w:r>
      <w:r w:rsidR="008E4449">
        <w:t>,  в отношении одного земельного участка в пределах территории  муниципального образования «</w:t>
      </w:r>
      <w:proofErr w:type="spellStart"/>
      <w:r w:rsidR="008E4449">
        <w:t>Дукмасовское</w:t>
      </w:r>
      <w:proofErr w:type="spellEnd"/>
      <w:r w:rsidR="008E4449">
        <w:t xml:space="preserve"> сельское поселение», находящегося в собственности, постоянном (бессрочном) пользовании или пожизненном наследуемом владении.</w:t>
      </w:r>
    </w:p>
    <w:p w:rsidR="006F6403" w:rsidRPr="00807CFD" w:rsidRDefault="006F6403" w:rsidP="00807CFD">
      <w:pPr>
        <w:shd w:val="clear" w:color="auto" w:fill="FFFFFF"/>
        <w:jc w:val="both"/>
        <w:rPr>
          <w:rFonts w:ascii="Lato" w:hAnsi="Lato" w:cs="Helvetica"/>
        </w:rPr>
      </w:pPr>
      <w:r w:rsidRPr="00807CFD">
        <w:rPr>
          <w:b/>
        </w:rPr>
        <w:lastRenderedPageBreak/>
        <w:t xml:space="preserve">   </w:t>
      </w:r>
      <w:r w:rsidR="00807CFD" w:rsidRPr="00807CFD">
        <w:rPr>
          <w:b/>
        </w:rPr>
        <w:t xml:space="preserve">  </w:t>
      </w:r>
      <w:r w:rsidRPr="00807CFD">
        <w:rPr>
          <w:b/>
        </w:rPr>
        <w:t>1</w:t>
      </w:r>
      <w:r w:rsidR="00301CEB">
        <w:rPr>
          <w:b/>
        </w:rPr>
        <w:t>1</w:t>
      </w:r>
      <w:r w:rsidRPr="00807CFD">
        <w:rPr>
          <w:b/>
        </w:rPr>
        <w:t>.</w:t>
      </w:r>
      <w:r w:rsidRPr="00807CFD">
        <w:t xml:space="preserve"> </w:t>
      </w:r>
      <w:r w:rsidRPr="00807CFD">
        <w:rPr>
          <w:rFonts w:ascii="Lato" w:hAnsi="Lato" w:cs="Helvetica"/>
        </w:rPr>
        <w:t xml:space="preserve">Налогоплательщики - физические лица, имеющие право на налоговые льготы, установленные законодательством о налогах и сборах, </w:t>
      </w:r>
      <w:r w:rsidR="007F4446">
        <w:rPr>
          <w:rFonts w:ascii="Lato" w:hAnsi="Lato" w:cs="Helvetica"/>
        </w:rPr>
        <w:t>вправе представи</w:t>
      </w:r>
      <w:r w:rsidRPr="00807CFD">
        <w:rPr>
          <w:rFonts w:ascii="Lato" w:hAnsi="Lato" w:cs="Helvetica"/>
        </w:rPr>
        <w:t>т</w:t>
      </w:r>
      <w:r w:rsidR="007F4446">
        <w:rPr>
          <w:rFonts w:ascii="Lato" w:hAnsi="Lato" w:cs="Helvetica"/>
        </w:rPr>
        <w:t>ь</w:t>
      </w:r>
      <w:r w:rsidRPr="00807CFD">
        <w:rPr>
          <w:rFonts w:ascii="Lato" w:hAnsi="Lato" w:cs="Helvetica"/>
        </w:rPr>
        <w:t xml:space="preserve">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1</w:t>
      </w:r>
      <w:r w:rsidR="00301CEB">
        <w:rPr>
          <w:b/>
        </w:rPr>
        <w:t>2</w:t>
      </w:r>
      <w:r>
        <w:rPr>
          <w:b/>
        </w:rPr>
        <w:t>.</w:t>
      </w:r>
      <w:r>
        <w:t xml:space="preserve">  Решение опубликовать в районной газете «Заря».</w:t>
      </w:r>
    </w:p>
    <w:p w:rsidR="006F6403" w:rsidRDefault="00301CEB" w:rsidP="006F6403">
      <w:pPr>
        <w:jc w:val="both"/>
      </w:pPr>
      <w:r>
        <w:rPr>
          <w:b/>
        </w:rPr>
        <w:t xml:space="preserve">      13</w:t>
      </w:r>
      <w:r w:rsidR="006F6403">
        <w:rPr>
          <w:b/>
        </w:rPr>
        <w:t>.</w:t>
      </w:r>
      <w:r w:rsidR="006F6403">
        <w:t xml:space="preserve"> </w:t>
      </w:r>
      <w:r w:rsidR="006F6403">
        <w:rPr>
          <w:bCs/>
          <w:iCs/>
        </w:rPr>
        <w:t>Настоящее решение вступает в силу 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6F6403" w:rsidRDefault="006F6403" w:rsidP="006F6403">
      <w:pPr>
        <w:widowControl w:val="0"/>
        <w:autoSpaceDE w:val="0"/>
        <w:autoSpaceDN w:val="0"/>
        <w:adjustRightInd w:val="0"/>
      </w:pPr>
      <w:r>
        <w:rPr>
          <w:b/>
        </w:rPr>
        <w:t xml:space="preserve">      1</w:t>
      </w:r>
      <w:r w:rsidR="00301CEB">
        <w:rPr>
          <w:b/>
        </w:rPr>
        <w:t>4</w:t>
      </w:r>
      <w:r>
        <w:rPr>
          <w:b/>
        </w:rPr>
        <w:t>.</w:t>
      </w:r>
      <w:r>
        <w:t xml:space="preserve">  Решение Совета народных депутатов муниципального образования «</w:t>
      </w:r>
      <w:proofErr w:type="spellStart"/>
      <w:r>
        <w:t>Дукма</w:t>
      </w:r>
      <w:r w:rsidR="00693E06">
        <w:t>совское</w:t>
      </w:r>
      <w:proofErr w:type="spellEnd"/>
      <w:r w:rsidR="00693E06">
        <w:t xml:space="preserve"> сельское поселение» № </w:t>
      </w:r>
      <w:r w:rsidR="00186820">
        <w:t>1</w:t>
      </w:r>
      <w:r w:rsidR="001A1096">
        <w:t>24</w:t>
      </w:r>
      <w:r>
        <w:t xml:space="preserve"> от </w:t>
      </w:r>
      <w:r w:rsidR="001A1096">
        <w:t xml:space="preserve">30.11.2020г. </w:t>
      </w:r>
      <w:r w:rsidR="00186820">
        <w:t>«О земельном налоге  на 202</w:t>
      </w:r>
      <w:r w:rsidR="001A1096">
        <w:t>1</w:t>
      </w:r>
      <w:r>
        <w:t>год» считать утратившим силу с 01.01.20</w:t>
      </w:r>
      <w:r w:rsidR="00693E06">
        <w:t>2</w:t>
      </w:r>
      <w:r w:rsidR="001A1096">
        <w:t>2</w:t>
      </w:r>
      <w:r>
        <w:t>года.</w:t>
      </w:r>
    </w:p>
    <w:p w:rsidR="006F6403" w:rsidRDefault="006F6403" w:rsidP="006F6403">
      <w:pPr>
        <w:widowControl w:val="0"/>
        <w:autoSpaceDE w:val="0"/>
        <w:autoSpaceDN w:val="0"/>
        <w:adjustRightInd w:val="0"/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6403" w:rsidRDefault="006F6403" w:rsidP="006F6403">
      <w:r>
        <w:t xml:space="preserve">Глава муниципального образования </w:t>
      </w:r>
    </w:p>
    <w:p w:rsidR="006F6403" w:rsidRDefault="006F6403" w:rsidP="006F6403">
      <w:r>
        <w:t>"</w:t>
      </w:r>
      <w:proofErr w:type="spellStart"/>
      <w:r>
        <w:t>Дукмасовское</w:t>
      </w:r>
      <w:proofErr w:type="spellEnd"/>
      <w:r>
        <w:t xml:space="preserve"> сельское поселение"                    </w:t>
      </w:r>
      <w:r w:rsidR="001A1096">
        <w:t xml:space="preserve">      </w:t>
      </w:r>
      <w:r>
        <w:t xml:space="preserve">              </w:t>
      </w:r>
      <w:r w:rsidR="00186820">
        <w:t xml:space="preserve">                 </w:t>
      </w:r>
      <w:r>
        <w:t xml:space="preserve">           </w:t>
      </w:r>
      <w:proofErr w:type="spellStart"/>
      <w:r>
        <w:t>В.П.Шикенин</w:t>
      </w:r>
      <w:proofErr w:type="spellEnd"/>
    </w:p>
    <w:p w:rsidR="009A73B9" w:rsidRDefault="009A73B9" w:rsidP="006F6403"/>
    <w:p w:rsidR="009A73B9" w:rsidRPr="009A73B9" w:rsidRDefault="009A73B9" w:rsidP="009A73B9"/>
    <w:p w:rsidR="009A73B9" w:rsidRPr="009A73B9" w:rsidRDefault="009A73B9" w:rsidP="009A73B9"/>
    <w:p w:rsidR="009A73B9" w:rsidRDefault="009A73B9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Default="0017470C" w:rsidP="009A73B9"/>
    <w:p w:rsidR="0017470C" w:rsidRPr="009A73B9" w:rsidRDefault="0017470C" w:rsidP="009A73B9"/>
    <w:sectPr w:rsidR="0017470C" w:rsidRPr="009A73B9" w:rsidSect="006F64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F7DD2"/>
    <w:multiLevelType w:val="multilevel"/>
    <w:tmpl w:val="7FC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B"/>
    <w:rsid w:val="00011D90"/>
    <w:rsid w:val="000367E5"/>
    <w:rsid w:val="00043F78"/>
    <w:rsid w:val="000744B6"/>
    <w:rsid w:val="000F4242"/>
    <w:rsid w:val="000F651F"/>
    <w:rsid w:val="0017470C"/>
    <w:rsid w:val="00186820"/>
    <w:rsid w:val="001A1096"/>
    <w:rsid w:val="00205182"/>
    <w:rsid w:val="00283170"/>
    <w:rsid w:val="002E028D"/>
    <w:rsid w:val="00301CEB"/>
    <w:rsid w:val="00350688"/>
    <w:rsid w:val="00401175"/>
    <w:rsid w:val="00411683"/>
    <w:rsid w:val="00432689"/>
    <w:rsid w:val="00484999"/>
    <w:rsid w:val="004F7095"/>
    <w:rsid w:val="00510F7E"/>
    <w:rsid w:val="00546D02"/>
    <w:rsid w:val="0059427B"/>
    <w:rsid w:val="005D6362"/>
    <w:rsid w:val="005E672D"/>
    <w:rsid w:val="00650BDA"/>
    <w:rsid w:val="00693E06"/>
    <w:rsid w:val="006A4A79"/>
    <w:rsid w:val="006D17F0"/>
    <w:rsid w:val="006D2CAE"/>
    <w:rsid w:val="006F6403"/>
    <w:rsid w:val="00763DF0"/>
    <w:rsid w:val="007642FB"/>
    <w:rsid w:val="007C17E2"/>
    <w:rsid w:val="007D57B7"/>
    <w:rsid w:val="007F4446"/>
    <w:rsid w:val="0080309A"/>
    <w:rsid w:val="008045F9"/>
    <w:rsid w:val="00807CFD"/>
    <w:rsid w:val="008108A8"/>
    <w:rsid w:val="00841805"/>
    <w:rsid w:val="00843654"/>
    <w:rsid w:val="008E4449"/>
    <w:rsid w:val="008F18DC"/>
    <w:rsid w:val="00932DE9"/>
    <w:rsid w:val="00964ADC"/>
    <w:rsid w:val="009A08CA"/>
    <w:rsid w:val="009A53E3"/>
    <w:rsid w:val="009A73B9"/>
    <w:rsid w:val="009B100B"/>
    <w:rsid w:val="009B7316"/>
    <w:rsid w:val="00A36280"/>
    <w:rsid w:val="00A47237"/>
    <w:rsid w:val="00AD39E2"/>
    <w:rsid w:val="00AF6F77"/>
    <w:rsid w:val="00B02AD6"/>
    <w:rsid w:val="00B20DB4"/>
    <w:rsid w:val="00B21CED"/>
    <w:rsid w:val="00B35D85"/>
    <w:rsid w:val="00B91217"/>
    <w:rsid w:val="00BD7238"/>
    <w:rsid w:val="00C02AAD"/>
    <w:rsid w:val="00C02BB6"/>
    <w:rsid w:val="00C178AD"/>
    <w:rsid w:val="00C403B3"/>
    <w:rsid w:val="00D7406F"/>
    <w:rsid w:val="00D95F54"/>
    <w:rsid w:val="00DB0366"/>
    <w:rsid w:val="00E00032"/>
    <w:rsid w:val="00E25A72"/>
    <w:rsid w:val="00E34191"/>
    <w:rsid w:val="00E34CCF"/>
    <w:rsid w:val="00E6613B"/>
    <w:rsid w:val="00E9288A"/>
    <w:rsid w:val="00F044E2"/>
    <w:rsid w:val="00F36409"/>
    <w:rsid w:val="00F73E31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D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styleId="a4">
    <w:name w:val="Hyperlink"/>
    <w:uiPriority w:val="99"/>
    <w:semiHidden/>
    <w:unhideWhenUsed/>
    <w:rsid w:val="006F64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6403"/>
    <w:pPr>
      <w:spacing w:before="100" w:beforeAutospacing="1" w:after="100" w:afterAutospacing="1"/>
    </w:pPr>
  </w:style>
  <w:style w:type="paragraph" w:customStyle="1" w:styleId="a6">
    <w:name w:val="Заголовок"/>
    <w:basedOn w:val="a"/>
    <w:next w:val="a7"/>
    <w:uiPriority w:val="99"/>
    <w:semiHidden/>
    <w:rsid w:val="006F6403"/>
    <w:pPr>
      <w:suppressAutoHyphens/>
      <w:jc w:val="center"/>
    </w:pPr>
    <w:rPr>
      <w:sz w:val="28"/>
      <w:szCs w:val="20"/>
      <w:lang w:eastAsia="ar-SA"/>
    </w:rPr>
  </w:style>
  <w:style w:type="paragraph" w:customStyle="1" w:styleId="s13">
    <w:name w:val="s_13"/>
    <w:basedOn w:val="a"/>
    <w:uiPriority w:val="99"/>
    <w:semiHidden/>
    <w:rsid w:val="006F6403"/>
    <w:pPr>
      <w:ind w:firstLine="720"/>
    </w:pPr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F64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A3628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2E02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2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1">
    <w:name w:val="s_151"/>
    <w:basedOn w:val="a"/>
    <w:rsid w:val="00B35D85"/>
    <w:pPr>
      <w:ind w:left="825"/>
    </w:pPr>
  </w:style>
  <w:style w:type="character" w:customStyle="1" w:styleId="s101">
    <w:name w:val="s_101"/>
    <w:basedOn w:val="a0"/>
    <w:rsid w:val="00B35D85"/>
    <w:rPr>
      <w:b/>
      <w:bCs/>
      <w:color w:val="000080"/>
    </w:rPr>
  </w:style>
  <w:style w:type="paragraph" w:customStyle="1" w:styleId="s11">
    <w:name w:val="s_11"/>
    <w:basedOn w:val="a"/>
    <w:rsid w:val="00B35D85"/>
    <w:pPr>
      <w:ind w:firstLine="720"/>
    </w:pPr>
  </w:style>
  <w:style w:type="paragraph" w:styleId="21">
    <w:name w:val="Body Text 2"/>
    <w:basedOn w:val="a"/>
    <w:link w:val="22"/>
    <w:uiPriority w:val="99"/>
    <w:unhideWhenUsed/>
    <w:rsid w:val="008E44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D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styleId="a4">
    <w:name w:val="Hyperlink"/>
    <w:uiPriority w:val="99"/>
    <w:semiHidden/>
    <w:unhideWhenUsed/>
    <w:rsid w:val="006F64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6403"/>
    <w:pPr>
      <w:spacing w:before="100" w:beforeAutospacing="1" w:after="100" w:afterAutospacing="1"/>
    </w:pPr>
  </w:style>
  <w:style w:type="paragraph" w:customStyle="1" w:styleId="a6">
    <w:name w:val="Заголовок"/>
    <w:basedOn w:val="a"/>
    <w:next w:val="a7"/>
    <w:uiPriority w:val="99"/>
    <w:semiHidden/>
    <w:rsid w:val="006F6403"/>
    <w:pPr>
      <w:suppressAutoHyphens/>
      <w:jc w:val="center"/>
    </w:pPr>
    <w:rPr>
      <w:sz w:val="28"/>
      <w:szCs w:val="20"/>
      <w:lang w:eastAsia="ar-SA"/>
    </w:rPr>
  </w:style>
  <w:style w:type="paragraph" w:customStyle="1" w:styleId="s13">
    <w:name w:val="s_13"/>
    <w:basedOn w:val="a"/>
    <w:uiPriority w:val="99"/>
    <w:semiHidden/>
    <w:rsid w:val="006F6403"/>
    <w:pPr>
      <w:ind w:firstLine="720"/>
    </w:pPr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F64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A3628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2E02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2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1">
    <w:name w:val="s_151"/>
    <w:basedOn w:val="a"/>
    <w:rsid w:val="00B35D85"/>
    <w:pPr>
      <w:ind w:left="825"/>
    </w:pPr>
  </w:style>
  <w:style w:type="character" w:customStyle="1" w:styleId="s101">
    <w:name w:val="s_101"/>
    <w:basedOn w:val="a0"/>
    <w:rsid w:val="00B35D85"/>
    <w:rPr>
      <w:b/>
      <w:bCs/>
      <w:color w:val="000080"/>
    </w:rPr>
  </w:style>
  <w:style w:type="paragraph" w:customStyle="1" w:styleId="s11">
    <w:name w:val="s_11"/>
    <w:basedOn w:val="a"/>
    <w:rsid w:val="00B35D85"/>
    <w:pPr>
      <w:ind w:firstLine="720"/>
    </w:pPr>
  </w:style>
  <w:style w:type="paragraph" w:styleId="21">
    <w:name w:val="Body Text 2"/>
    <w:basedOn w:val="a"/>
    <w:link w:val="22"/>
    <w:uiPriority w:val="99"/>
    <w:unhideWhenUsed/>
    <w:rsid w:val="008E44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350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kalendarnij_go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zemelmznie_uchast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line/ref=518C73508C63B4387191FA8F2F40FC8909806C6E29A7F4430014ACE3C4F62D6BA70084C87F2EA3DB3F842D1583EFBC6E83D112B48813A7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D61E-60C8-4534-AD6F-6C9CDC9B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2021-10-29T12:12:00Z</cp:lastPrinted>
  <dcterms:created xsi:type="dcterms:W3CDTF">2019-08-01T11:25:00Z</dcterms:created>
  <dcterms:modified xsi:type="dcterms:W3CDTF">2021-11-15T11:14:00Z</dcterms:modified>
</cp:coreProperties>
</file>