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0" w:rsidRDefault="005302E0" w:rsidP="005302E0">
      <w:pPr>
        <w:tabs>
          <w:tab w:val="left" w:pos="7695"/>
        </w:tabs>
      </w:pPr>
    </w:p>
    <w:p w:rsidR="005302E0" w:rsidRDefault="005302E0" w:rsidP="005302E0">
      <w:pPr>
        <w:pStyle w:val="a4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5302E0" w:rsidRDefault="005302E0" w:rsidP="005302E0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5302E0" w:rsidRDefault="005302E0" w:rsidP="005302E0">
      <w:pPr>
        <w:rPr>
          <w:b/>
        </w:rPr>
      </w:pPr>
      <w:r>
        <w:rPr>
          <w:b/>
        </w:rPr>
        <w:t xml:space="preserve">               «Дукмасовское сельское поселение»</w:t>
      </w:r>
    </w:p>
    <w:p w:rsidR="005302E0" w:rsidRDefault="005302E0" w:rsidP="005302E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LevJE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5302E0" w:rsidRDefault="00A4222C" w:rsidP="005302E0">
      <w:r>
        <w:rPr>
          <w:b/>
        </w:rPr>
        <w:t xml:space="preserve">   </w:t>
      </w:r>
      <w:r w:rsidR="005302E0">
        <w:t>х.</w:t>
      </w:r>
      <w:r w:rsidR="005302E0" w:rsidRPr="00E1082F">
        <w:t xml:space="preserve">Дукмасов                                                                                                          </w:t>
      </w:r>
      <w:r w:rsidR="00E1082F" w:rsidRPr="00E1082F">
        <w:t>3</w:t>
      </w:r>
      <w:r w:rsidR="005302E0" w:rsidRPr="00E1082F">
        <w:t>1.</w:t>
      </w:r>
      <w:r w:rsidR="00E1082F" w:rsidRPr="00E1082F">
        <w:t>1</w:t>
      </w:r>
      <w:r w:rsidR="005302E0" w:rsidRPr="00E1082F">
        <w:t>0.</w:t>
      </w:r>
      <w:r w:rsidR="005302E0">
        <w:t>2011г.</w:t>
      </w:r>
    </w:p>
    <w:p w:rsidR="005302E0" w:rsidRDefault="005302E0" w:rsidP="005302E0">
      <w:pPr>
        <w:jc w:val="center"/>
      </w:pPr>
      <w:r>
        <w:t xml:space="preserve">                                                                                       </w:t>
      </w:r>
      <w:r w:rsidR="00A4222C">
        <w:t xml:space="preserve">                                № 174</w:t>
      </w:r>
    </w:p>
    <w:p w:rsidR="00A4222C" w:rsidRDefault="00A4222C" w:rsidP="005302E0">
      <w:pPr>
        <w:jc w:val="center"/>
      </w:pPr>
    </w:p>
    <w:p w:rsidR="005302E0" w:rsidRDefault="005302E0" w:rsidP="005302E0">
      <w:pPr>
        <w:jc w:val="center"/>
      </w:pPr>
      <w:r>
        <w:t>РЕШЕНИЕ</w:t>
      </w:r>
    </w:p>
    <w:p w:rsidR="005302E0" w:rsidRDefault="005302E0" w:rsidP="005302E0">
      <w:r>
        <w:t xml:space="preserve">                    Сорок </w:t>
      </w:r>
      <w:r w:rsidR="00A4222C">
        <w:t>второ</w:t>
      </w:r>
      <w:r>
        <w:t>й сессии  второго созыва  Совета народных депутатов</w:t>
      </w:r>
    </w:p>
    <w:p w:rsidR="005302E0" w:rsidRDefault="005302E0" w:rsidP="005302E0">
      <w:pPr>
        <w:jc w:val="center"/>
      </w:pPr>
      <w:r>
        <w:t xml:space="preserve">муниципального образования «Дукмасовское сельское поселение»      </w:t>
      </w:r>
    </w:p>
    <w:p w:rsidR="005302E0" w:rsidRDefault="005302E0" w:rsidP="005302E0">
      <w:r>
        <w:t xml:space="preserve">                       </w:t>
      </w:r>
    </w:p>
    <w:p w:rsidR="002E6039" w:rsidRDefault="004F23F3"/>
    <w:p w:rsidR="003C03A8" w:rsidRDefault="003C03A8"/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ОБ УСТАНОВЛЕНИИ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ИМУЩЕСТВЕННОГО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>НАЛОГА на 201</w:t>
      </w:r>
      <w:r w:rsidR="005302E0">
        <w:t>2</w:t>
      </w:r>
      <w:r>
        <w:t>год.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spacing w:line="276" w:lineRule="auto"/>
        <w:jc w:val="both"/>
        <w:rPr>
          <w:rFonts w:cs="Arial"/>
        </w:rPr>
      </w:pPr>
      <w: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№2003-1 «О налогах на имущество физических лиц», и Уставом муниципального образования «Дукмасовское сельское поселение» Совет народных депутатов муниципального образования  «Дукмасовское сельское поселение»</w:t>
      </w:r>
      <w:r>
        <w:rPr>
          <w:rFonts w:ascii="Courier New" w:hAnsi="Courier New" w:cs="Courier New"/>
        </w:rPr>
        <w:t xml:space="preserve"> Р Е Ш И Л  :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</w:p>
    <w:p w:rsidR="003C03A8" w:rsidRDefault="003C03A8" w:rsidP="003C03A8">
      <w:pPr>
        <w:spacing w:line="276" w:lineRule="auto"/>
        <w:rPr>
          <w:rFonts w:cs="Arial"/>
        </w:rPr>
      </w:pPr>
      <w:r>
        <w:t xml:space="preserve">         1. Ввести на территории муниципального образования «Дукмасовское сельское поселение» налог на имущество физических лиц. Налог на имущество физических лиц является местным налогом и уплачивается собственниками имущества на основании статей 12,15 Налогового кодекса Российской Федерации, Федеральным Законом от 6 октября 2003 года № 131-ФЗ «Об общих принципах организации местного самоуправ-ления в Российской Федерации», Законом Российской Федерации от 9 декабря 1991 года № 2003-1 «О налогах на имущество физических лиц», Законом Российской Федерации от 28 ноября 2009года № 283-ФЗ «О внесении изменений в отдельные законодательные акты Российской Федерации», Законом Российской Федерации «</w:t>
      </w:r>
      <w:r>
        <w:rPr>
          <w:rFonts w:cs="Arial"/>
        </w:rPr>
        <w:t xml:space="preserve">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утративших силу отдельных законодательных актов (положений законодательных актов)», </w:t>
      </w:r>
      <w:r>
        <w:t>Федеральным законом № 229-ФЗ от 27.07.2010г. «О</w:t>
      </w:r>
      <w:r>
        <w:rPr>
          <w:rFonts w:cs="Arial"/>
        </w:rPr>
        <w:t xml:space="preserve">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</w:t>
      </w:r>
      <w:r w:rsidR="005302E0">
        <w:rPr>
          <w:rFonts w:cs="Arial"/>
        </w:rPr>
        <w:t>ожений законодательных актов).</w:t>
      </w:r>
    </w:p>
    <w:p w:rsidR="003C03A8" w:rsidRDefault="003C03A8" w:rsidP="003C03A8">
      <w:pPr>
        <w:pStyle w:val="a3"/>
        <w:rPr>
          <w:rFonts w:cs="Arial"/>
          <w:color w:val="000000"/>
        </w:rPr>
      </w:pPr>
      <w:r>
        <w:t xml:space="preserve">     2. «Объектами налогообложения признаются следующие виды имущества:                                                           - жилой дом;                                                                                                                                                                                                 - квартира;                                                                                                                                                                         - комната;                                                                                                                                                                           </w:t>
      </w:r>
      <w:r>
        <w:lastRenderedPageBreak/>
        <w:t xml:space="preserve">- дача;                                                                                                                                                                      - гараж;                                                                                                                                                                                     - иное строение, помещение и сооружение;                                                                                                                       - доля в праве общей собственности на имущество, указанное в пунктах 1 — 6 настоящей статьи.»; 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3.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r>
        <w:t>1. Ставки налога устанавливаются в зависимости от суммарной инвентаризационной стоимости и типа использования объекта налогообложения в следующих пределах:</w:t>
      </w:r>
    </w:p>
    <w:p w:rsidR="003C03A8" w:rsidRDefault="003C03A8" w:rsidP="003C03A8">
      <w:pPr>
        <w:rPr>
          <w:color w:val="000000"/>
        </w:rPr>
      </w:pPr>
      <w:r>
        <w:rPr>
          <w:color w:val="000000"/>
        </w:rPr>
        <w:t xml:space="preserve">   -  до 300 000 рублей (включительно)  - ставка 0,1 процента;</w:t>
      </w:r>
    </w:p>
    <w:p w:rsidR="003C03A8" w:rsidRDefault="003C03A8" w:rsidP="003C03A8">
      <w:r>
        <w:rPr>
          <w:color w:val="000000"/>
        </w:rPr>
        <w:t xml:space="preserve">   - свыше 300 000 рублей  до 500 000</w:t>
      </w:r>
      <w:r>
        <w:t xml:space="preserve"> </w:t>
      </w:r>
      <w:r>
        <w:rPr>
          <w:color w:val="000000"/>
        </w:rPr>
        <w:t xml:space="preserve">рублей (включительно) – ставка 0,12 процента;            </w:t>
      </w:r>
      <w:r>
        <w:t xml:space="preserve">     </w:t>
      </w:r>
    </w:p>
    <w:p w:rsidR="003C03A8" w:rsidRDefault="003C03A8" w:rsidP="003C03A8">
      <w:r>
        <w:t xml:space="preserve">   - с</w:t>
      </w:r>
      <w:r>
        <w:rPr>
          <w:color w:val="000000"/>
        </w:rPr>
        <w:t xml:space="preserve">выше 500 000 рублей    - </w:t>
      </w:r>
      <w:r>
        <w:t>ставка  0,31 процента</w:t>
      </w:r>
      <w:r>
        <w:rPr>
          <w:color w:val="000000"/>
        </w:rPr>
        <w:t xml:space="preserve">.          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4. Суммы налога на имущество подлежат зачислению 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5. Установить, что для граждан, имеющих в собственности имущество, являющееся объектом налогообложения на территории муниципального образования «Дукмасовское сельское поселение», льготы, установленные в соответствии со статьей 4 Закона Российской Федерации от 9 декабря 1991 года № 2003-1 «О налогах на имущество физических лиц» действуют в полном объеме.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cs="Arial"/>
        </w:rPr>
      </w:pPr>
      <w:r>
        <w:t xml:space="preserve">      6. </w:t>
      </w:r>
      <w:r>
        <w:rPr>
          <w:rFonts w:cs="Arial"/>
        </w:rPr>
        <w:t xml:space="preserve">Уплата </w:t>
      </w:r>
      <w:r w:rsidR="00FC6FF3">
        <w:rPr>
          <w:rFonts w:cs="Arial"/>
        </w:rPr>
        <w:t>налога производится не позднее 1</w:t>
      </w:r>
      <w:r>
        <w:rPr>
          <w:rFonts w:cs="Arial"/>
        </w:rPr>
        <w:t xml:space="preserve"> ноября года, следующего за годом, за который исчислен налог.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7. Решение опубликовать в районной газете «Заря».</w:t>
      </w:r>
    </w:p>
    <w:p w:rsidR="003C03A8" w:rsidRDefault="003C03A8" w:rsidP="003C03A8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8. Настоящее решение вступает в силу с 1 января 201</w:t>
      </w:r>
      <w:r w:rsidR="005302E0">
        <w:t>2</w:t>
      </w:r>
      <w:r>
        <w:t xml:space="preserve"> года.</w:t>
      </w: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     9. Решение Совета народных депутатов муниципального образования «Дукм</w:t>
      </w:r>
      <w:r w:rsidR="005302E0">
        <w:t xml:space="preserve">асовское сельское поселение» № 129 от </w:t>
      </w:r>
      <w:r>
        <w:t>0</w:t>
      </w:r>
      <w:r w:rsidR="005302E0">
        <w:t>6</w:t>
      </w:r>
      <w:r>
        <w:t>.1</w:t>
      </w:r>
      <w:r w:rsidR="005302E0">
        <w:t>0</w:t>
      </w:r>
      <w:r>
        <w:t>.20</w:t>
      </w:r>
      <w:r w:rsidR="005302E0">
        <w:t>1</w:t>
      </w:r>
      <w:r>
        <w:t>0года «Об установлении имущественного налога</w:t>
      </w:r>
    </w:p>
    <w:p w:rsidR="003C03A8" w:rsidRDefault="005302E0" w:rsidP="003C03A8">
      <w:pPr>
        <w:widowControl w:val="0"/>
        <w:autoSpaceDE w:val="0"/>
        <w:autoSpaceDN w:val="0"/>
        <w:adjustRightInd w:val="0"/>
      </w:pPr>
      <w:r>
        <w:t xml:space="preserve"> на 2011</w:t>
      </w:r>
      <w:r w:rsidR="003C03A8">
        <w:t xml:space="preserve">год»  считать утратившим силу. </w:t>
      </w:r>
    </w:p>
    <w:p w:rsidR="005302E0" w:rsidRDefault="003C03A8" w:rsidP="005302E0">
      <w:pPr>
        <w:widowControl w:val="0"/>
        <w:autoSpaceDE w:val="0"/>
        <w:autoSpaceDN w:val="0"/>
        <w:adjustRightInd w:val="0"/>
      </w:pPr>
      <w:r>
        <w:t xml:space="preserve">     10. Решение Совета народных депутатов муниципального образования «Дукма</w:t>
      </w:r>
      <w:r w:rsidR="005302E0">
        <w:t>совское сельское поселение» № 148</w:t>
      </w:r>
      <w:r>
        <w:t xml:space="preserve"> от 1</w:t>
      </w:r>
      <w:r w:rsidR="005302E0">
        <w:t>6</w:t>
      </w:r>
      <w:r>
        <w:t>.02.201</w:t>
      </w:r>
      <w:r w:rsidR="005302E0">
        <w:t>1</w:t>
      </w:r>
      <w:r>
        <w:t>года «О внесении изменений и дополнений в решение Совета народных депутатов муниципального образования «Дукмасовское сель-ское поселение</w:t>
      </w:r>
      <w:r w:rsidR="005302E0">
        <w:t>» № 129 от 06.10.2010года «Об установлении имущественного налога</w:t>
      </w:r>
    </w:p>
    <w:p w:rsidR="003C03A8" w:rsidRDefault="005302E0" w:rsidP="005302E0">
      <w:r>
        <w:t xml:space="preserve"> на 2011год»</w:t>
      </w:r>
      <w:r w:rsidR="004F23F3">
        <w:t xml:space="preserve"> </w:t>
      </w:r>
      <w:r w:rsidR="004F23F3">
        <w:t>считать утратившим силу</w:t>
      </w:r>
      <w:r w:rsidR="004F23F3">
        <w:t>.</w:t>
      </w:r>
      <w:bookmarkStart w:id="0" w:name="_GoBack"/>
      <w:bookmarkEnd w:id="0"/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</w:p>
    <w:p w:rsidR="003C03A8" w:rsidRDefault="003C03A8" w:rsidP="003C03A8">
      <w:pPr>
        <w:widowControl w:val="0"/>
        <w:autoSpaceDE w:val="0"/>
        <w:autoSpaceDN w:val="0"/>
        <w:adjustRightInd w:val="0"/>
      </w:pPr>
      <w:r>
        <w:t xml:space="preserve"> Глава муниципального образования</w:t>
      </w:r>
    </w:p>
    <w:p w:rsidR="003C03A8" w:rsidRDefault="003C03A8" w:rsidP="005302E0">
      <w:pPr>
        <w:widowControl w:val="0"/>
        <w:autoSpaceDE w:val="0"/>
        <w:autoSpaceDN w:val="0"/>
        <w:adjustRightInd w:val="0"/>
      </w:pPr>
      <w:r>
        <w:t xml:space="preserve"> «Дукмасовское сельское поселение» ___________________________ В.П.Шикенин.</w:t>
      </w:r>
    </w:p>
    <w:sectPr w:rsidR="003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BA"/>
    <w:rsid w:val="000F4242"/>
    <w:rsid w:val="003C03A8"/>
    <w:rsid w:val="004D4A94"/>
    <w:rsid w:val="004F23F3"/>
    <w:rsid w:val="005302E0"/>
    <w:rsid w:val="00665CE4"/>
    <w:rsid w:val="006E166C"/>
    <w:rsid w:val="00932DE9"/>
    <w:rsid w:val="00A4222C"/>
    <w:rsid w:val="00BB1BBA"/>
    <w:rsid w:val="00E1082F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03A8"/>
    <w:pPr>
      <w:spacing w:before="100" w:beforeAutospacing="1" w:after="100" w:afterAutospacing="1"/>
    </w:pPr>
  </w:style>
  <w:style w:type="paragraph" w:customStyle="1" w:styleId="a4">
    <w:name w:val="Заголовок"/>
    <w:basedOn w:val="a"/>
    <w:next w:val="a5"/>
    <w:rsid w:val="005302E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302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30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2011-09-16T05:10:00Z</dcterms:created>
  <dcterms:modified xsi:type="dcterms:W3CDTF">2011-11-16T12:35:00Z</dcterms:modified>
</cp:coreProperties>
</file>