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B" w:rsidRDefault="00251F5B" w:rsidP="003848DB">
      <w:r>
        <w:rPr>
          <w:noProof/>
          <w:lang w:eastAsia="ru-RU"/>
        </w:rPr>
        <w:drawing>
          <wp:anchor distT="0" distB="0" distL="114935" distR="114935" simplePos="0" relativeHeight="251657216" behindDoc="1" locked="0" layoutInCell="1" allowOverlap="1" wp14:anchorId="286E79C7" wp14:editId="31427CB8">
            <wp:simplePos x="0" y="0"/>
            <wp:positionH relativeFrom="column">
              <wp:posOffset>4171950</wp:posOffset>
            </wp:positionH>
            <wp:positionV relativeFrom="paragraph">
              <wp:posOffset>-130175</wp:posOffset>
            </wp:positionV>
            <wp:extent cx="837565" cy="9899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989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06F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6.5pt;width:80.95pt;height:80.4pt;z-index:-251658240;mso-wrap-distance-left:9.05pt;mso-wrap-distance-right:9.05pt;mso-position-horizontal-relative:text;mso-position-vertical-relative:text" wrapcoords="-279 0 -279 21302 21600 21302 21600 0 -279 0" filled="t">
            <v:fill color2="black"/>
            <v:imagedata r:id="rId8" o:title=""/>
            <w10:wrap type="tight"/>
          </v:shape>
          <o:OLEObject Type="Embed" ProgID="Microsoft" ShapeID="_x0000_s1027" DrawAspect="Content" ObjectID="_1478955414" r:id="rId9"/>
        </w:pict>
      </w:r>
    </w:p>
    <w:p w:rsidR="003848DB" w:rsidRDefault="003848DB" w:rsidP="003848DB">
      <w:pPr>
        <w:rPr>
          <w:b/>
          <w:sz w:val="24"/>
          <w:szCs w:val="24"/>
        </w:rPr>
      </w:pPr>
      <w:r>
        <w:rPr>
          <w:b/>
          <w:sz w:val="24"/>
          <w:szCs w:val="24"/>
        </w:rPr>
        <w:t xml:space="preserve">                               Российская  Федерация                                                 </w:t>
      </w:r>
    </w:p>
    <w:p w:rsidR="003848DB" w:rsidRDefault="003848DB" w:rsidP="003848DB">
      <w:pPr>
        <w:rPr>
          <w:b/>
          <w:sz w:val="24"/>
          <w:szCs w:val="24"/>
        </w:rPr>
      </w:pPr>
      <w:r>
        <w:rPr>
          <w:b/>
          <w:sz w:val="24"/>
          <w:szCs w:val="24"/>
        </w:rPr>
        <w:t xml:space="preserve">                                  Республика Адыгея                                                   </w:t>
      </w:r>
    </w:p>
    <w:p w:rsidR="003848DB" w:rsidRDefault="003848DB" w:rsidP="003848DB">
      <w:pPr>
        <w:rPr>
          <w:b/>
          <w:sz w:val="24"/>
          <w:szCs w:val="24"/>
        </w:rPr>
      </w:pPr>
      <w:r>
        <w:rPr>
          <w:b/>
          <w:sz w:val="24"/>
          <w:szCs w:val="24"/>
        </w:rPr>
        <w:t xml:space="preserve">            Администрация муниципального образования  </w:t>
      </w:r>
    </w:p>
    <w:p w:rsidR="00927872" w:rsidRPr="00FE50D4" w:rsidRDefault="003848DB" w:rsidP="00927872">
      <w:pPr>
        <w:rPr>
          <w:b/>
          <w:sz w:val="24"/>
          <w:szCs w:val="24"/>
        </w:rPr>
      </w:pPr>
      <w:r>
        <w:rPr>
          <w:b/>
          <w:sz w:val="24"/>
          <w:szCs w:val="24"/>
        </w:rPr>
        <w:t xml:space="preserve">                        «</w:t>
      </w:r>
      <w:proofErr w:type="spellStart"/>
      <w:r>
        <w:rPr>
          <w:b/>
          <w:sz w:val="24"/>
          <w:szCs w:val="24"/>
        </w:rPr>
        <w:t>Дукмасовское</w:t>
      </w:r>
      <w:proofErr w:type="spellEnd"/>
      <w:r w:rsidR="00927872">
        <w:rPr>
          <w:b/>
          <w:sz w:val="24"/>
          <w:szCs w:val="24"/>
        </w:rPr>
        <w:t xml:space="preserve"> сельское поселение»        </w:t>
      </w:r>
      <w:r w:rsidR="00927872" w:rsidRPr="00FE50D4">
        <w:rPr>
          <w:b/>
        </w:rPr>
        <w:t>____</w:t>
      </w:r>
      <w:r w:rsidR="00FE50D4" w:rsidRPr="00FE50D4">
        <w:rPr>
          <w:b/>
        </w:rPr>
        <w:t>_____</w:t>
      </w:r>
      <w:r w:rsidR="00927872" w:rsidRPr="00FE50D4">
        <w:rPr>
          <w:b/>
        </w:rPr>
        <w:t>___________________________________________________________________________________</w:t>
      </w:r>
    </w:p>
    <w:p w:rsidR="00927872" w:rsidRDefault="00927872" w:rsidP="003848DB">
      <w:pPr>
        <w:rPr>
          <w:b/>
        </w:rPr>
      </w:pPr>
    </w:p>
    <w:p w:rsidR="00E4610E" w:rsidRPr="00E4610E" w:rsidRDefault="00FE50D4" w:rsidP="00E4610E">
      <w:pPr>
        <w:rPr>
          <w:sz w:val="24"/>
          <w:szCs w:val="24"/>
        </w:rPr>
      </w:pPr>
      <w:r w:rsidRPr="009D260C">
        <w:rPr>
          <w:sz w:val="24"/>
          <w:szCs w:val="24"/>
        </w:rPr>
        <w:t xml:space="preserve">  </w:t>
      </w:r>
      <w:r w:rsidR="003848DB" w:rsidRPr="009D260C">
        <w:rPr>
          <w:sz w:val="24"/>
          <w:szCs w:val="24"/>
        </w:rPr>
        <w:t xml:space="preserve">  </w:t>
      </w:r>
      <w:proofErr w:type="spellStart"/>
      <w:r w:rsidR="003848DB" w:rsidRPr="009D260C">
        <w:rPr>
          <w:sz w:val="24"/>
          <w:szCs w:val="24"/>
        </w:rPr>
        <w:t>х</w:t>
      </w:r>
      <w:proofErr w:type="gramStart"/>
      <w:r w:rsidR="003848DB" w:rsidRPr="009D260C">
        <w:rPr>
          <w:sz w:val="24"/>
          <w:szCs w:val="24"/>
        </w:rPr>
        <w:t>.Д</w:t>
      </w:r>
      <w:proofErr w:type="gramEnd"/>
      <w:r w:rsidR="003848DB" w:rsidRPr="009D260C">
        <w:rPr>
          <w:sz w:val="24"/>
          <w:szCs w:val="24"/>
        </w:rPr>
        <w:t>укмасов</w:t>
      </w:r>
      <w:proofErr w:type="spellEnd"/>
      <w:r w:rsidR="003848DB" w:rsidRPr="009D260C">
        <w:rPr>
          <w:sz w:val="24"/>
          <w:szCs w:val="24"/>
        </w:rPr>
        <w:t xml:space="preserve">                                                                          </w:t>
      </w:r>
      <w:r w:rsidR="00F83606">
        <w:rPr>
          <w:sz w:val="24"/>
          <w:szCs w:val="24"/>
        </w:rPr>
        <w:t xml:space="preserve">                             </w:t>
      </w:r>
      <w:r w:rsidR="00C157FA" w:rsidRPr="009D260C">
        <w:rPr>
          <w:sz w:val="24"/>
          <w:szCs w:val="24"/>
        </w:rPr>
        <w:t xml:space="preserve"> </w:t>
      </w:r>
      <w:r w:rsidR="00306F4F">
        <w:rPr>
          <w:sz w:val="24"/>
          <w:szCs w:val="24"/>
        </w:rPr>
        <w:t xml:space="preserve">   01</w:t>
      </w:r>
      <w:r w:rsidR="00E4610E" w:rsidRPr="00E4610E">
        <w:rPr>
          <w:sz w:val="24"/>
          <w:szCs w:val="24"/>
        </w:rPr>
        <w:t>.12.201</w:t>
      </w:r>
      <w:r w:rsidR="00760584">
        <w:rPr>
          <w:sz w:val="24"/>
          <w:szCs w:val="24"/>
        </w:rPr>
        <w:t>4</w:t>
      </w:r>
      <w:r w:rsidR="00E4610E" w:rsidRPr="00E4610E">
        <w:rPr>
          <w:sz w:val="24"/>
          <w:szCs w:val="24"/>
        </w:rPr>
        <w:t>г.</w:t>
      </w:r>
    </w:p>
    <w:p w:rsidR="00E4610E" w:rsidRDefault="00E4610E" w:rsidP="00E4610E">
      <w:pPr>
        <w:rPr>
          <w:sz w:val="24"/>
          <w:szCs w:val="24"/>
        </w:rPr>
      </w:pPr>
      <w:r w:rsidRPr="00E4610E">
        <w:rPr>
          <w:sz w:val="24"/>
          <w:szCs w:val="24"/>
        </w:rPr>
        <w:t xml:space="preserve">                                                                                                          </w:t>
      </w:r>
      <w:r w:rsidR="00E80E05">
        <w:rPr>
          <w:sz w:val="24"/>
          <w:szCs w:val="24"/>
        </w:rPr>
        <w:t xml:space="preserve"> </w:t>
      </w:r>
      <w:r w:rsidR="00306F4F">
        <w:rPr>
          <w:sz w:val="24"/>
          <w:szCs w:val="24"/>
        </w:rPr>
        <w:t xml:space="preserve">                            № 58</w:t>
      </w:r>
      <w:r w:rsidRPr="00E4610E">
        <w:rPr>
          <w:sz w:val="24"/>
          <w:szCs w:val="24"/>
        </w:rPr>
        <w:t xml:space="preserve">-п   </w:t>
      </w:r>
    </w:p>
    <w:p w:rsidR="00E4610E" w:rsidRPr="00E4610E" w:rsidRDefault="00E4610E" w:rsidP="00E4610E">
      <w:pPr>
        <w:rPr>
          <w:sz w:val="24"/>
          <w:szCs w:val="24"/>
        </w:rPr>
      </w:pPr>
    </w:p>
    <w:p w:rsidR="003848DB" w:rsidRPr="009D260C" w:rsidRDefault="00E4610E" w:rsidP="00E4610E">
      <w:pPr>
        <w:rPr>
          <w:sz w:val="24"/>
          <w:szCs w:val="24"/>
        </w:rPr>
      </w:pPr>
      <w:r>
        <w:rPr>
          <w:sz w:val="24"/>
          <w:szCs w:val="24"/>
        </w:rPr>
        <w:t xml:space="preserve">                                                        </w:t>
      </w:r>
      <w:r w:rsidR="003848DB" w:rsidRPr="009D260C">
        <w:rPr>
          <w:sz w:val="24"/>
          <w:szCs w:val="24"/>
        </w:rPr>
        <w:t xml:space="preserve">ПОСТАНОВЛЕНИЕ </w:t>
      </w:r>
    </w:p>
    <w:p w:rsidR="003848DB" w:rsidRPr="009D260C" w:rsidRDefault="003848DB" w:rsidP="003848DB">
      <w:pPr>
        <w:jc w:val="center"/>
        <w:rPr>
          <w:sz w:val="24"/>
          <w:szCs w:val="24"/>
        </w:rPr>
      </w:pPr>
      <w:r w:rsidRPr="009D260C">
        <w:rPr>
          <w:sz w:val="24"/>
          <w:szCs w:val="24"/>
        </w:rPr>
        <w:t>администрации муниципального образования</w:t>
      </w:r>
    </w:p>
    <w:p w:rsidR="003848DB" w:rsidRPr="009D260C" w:rsidRDefault="003848DB" w:rsidP="003848DB">
      <w:pPr>
        <w:jc w:val="center"/>
        <w:rPr>
          <w:sz w:val="24"/>
          <w:szCs w:val="24"/>
        </w:rPr>
      </w:pPr>
      <w:r w:rsidRPr="009D260C">
        <w:rPr>
          <w:sz w:val="24"/>
          <w:szCs w:val="24"/>
        </w:rPr>
        <w:t>«</w:t>
      </w:r>
      <w:proofErr w:type="spellStart"/>
      <w:r w:rsidRPr="009D260C">
        <w:rPr>
          <w:sz w:val="24"/>
          <w:szCs w:val="24"/>
        </w:rPr>
        <w:t>Дукмасовское</w:t>
      </w:r>
      <w:proofErr w:type="spellEnd"/>
      <w:r w:rsidRPr="009D260C">
        <w:rPr>
          <w:sz w:val="24"/>
          <w:szCs w:val="24"/>
        </w:rPr>
        <w:t xml:space="preserve"> сельское поселение»</w:t>
      </w:r>
    </w:p>
    <w:p w:rsidR="003848DB" w:rsidRPr="00FE50D4" w:rsidRDefault="003848DB" w:rsidP="003848DB">
      <w:pPr>
        <w:rPr>
          <w:sz w:val="28"/>
          <w:szCs w:val="28"/>
        </w:rPr>
      </w:pPr>
    </w:p>
    <w:p w:rsidR="003848DB" w:rsidRDefault="003848DB" w:rsidP="003848DB">
      <w:pPr>
        <w:shd w:val="clear" w:color="auto" w:fill="FFFFFF"/>
        <w:spacing w:line="320" w:lineRule="exact"/>
        <w:ind w:left="184" w:right="504" w:hanging="184"/>
        <w:rPr>
          <w:bCs/>
          <w:spacing w:val="-2"/>
          <w:sz w:val="28"/>
          <w:szCs w:val="28"/>
        </w:rPr>
      </w:pPr>
    </w:p>
    <w:p w:rsidR="009D260C" w:rsidRPr="0063303A" w:rsidRDefault="009D260C" w:rsidP="00F83606">
      <w:pPr>
        <w:pStyle w:val="a5"/>
        <w:rPr>
          <w:rFonts w:ascii="Times New Roman" w:hAnsi="Times New Roman"/>
          <w:b/>
          <w:sz w:val="24"/>
        </w:rPr>
      </w:pPr>
      <w:r w:rsidRPr="0063303A">
        <w:rPr>
          <w:rFonts w:ascii="Times New Roman" w:hAnsi="Times New Roman"/>
          <w:b/>
          <w:sz w:val="24"/>
        </w:rPr>
        <w:t xml:space="preserve">Об утверждении Положения </w:t>
      </w:r>
      <w:r w:rsidR="0063303A">
        <w:rPr>
          <w:rFonts w:ascii="Times New Roman" w:hAnsi="Times New Roman"/>
          <w:b/>
          <w:sz w:val="24"/>
        </w:rPr>
        <w:t>«О</w:t>
      </w:r>
      <w:r w:rsidRPr="0063303A">
        <w:rPr>
          <w:rFonts w:ascii="Times New Roman" w:hAnsi="Times New Roman"/>
          <w:b/>
          <w:sz w:val="24"/>
        </w:rPr>
        <w:t xml:space="preserve">б учетной политике </w:t>
      </w:r>
      <w:r w:rsidR="0063303A">
        <w:rPr>
          <w:rFonts w:ascii="Times New Roman" w:hAnsi="Times New Roman"/>
          <w:b/>
          <w:sz w:val="24"/>
        </w:rPr>
        <w:t xml:space="preserve">                                                  муниципального образования </w:t>
      </w:r>
      <w:proofErr w:type="spellStart"/>
      <w:r w:rsidR="0063303A">
        <w:rPr>
          <w:rFonts w:ascii="Times New Roman" w:hAnsi="Times New Roman"/>
          <w:b/>
          <w:sz w:val="24"/>
        </w:rPr>
        <w:t>Дукасовское</w:t>
      </w:r>
      <w:proofErr w:type="spellEnd"/>
      <w:r w:rsidR="0063303A">
        <w:rPr>
          <w:rFonts w:ascii="Times New Roman" w:hAnsi="Times New Roman"/>
          <w:b/>
          <w:sz w:val="24"/>
        </w:rPr>
        <w:t xml:space="preserve"> сельское                                                            поселение»</w:t>
      </w:r>
      <w:r w:rsidRPr="0063303A">
        <w:rPr>
          <w:rFonts w:ascii="Times New Roman" w:hAnsi="Times New Roman"/>
          <w:b/>
          <w:sz w:val="24"/>
        </w:rPr>
        <w:t xml:space="preserve"> Шовгеновского  </w:t>
      </w:r>
      <w:r w:rsidR="0063303A" w:rsidRPr="0063303A">
        <w:rPr>
          <w:rFonts w:ascii="Times New Roman" w:hAnsi="Times New Roman"/>
          <w:b/>
          <w:sz w:val="24"/>
        </w:rPr>
        <w:t xml:space="preserve">района Республики </w:t>
      </w:r>
      <w:r w:rsidR="0063303A">
        <w:rPr>
          <w:rFonts w:ascii="Times New Roman" w:hAnsi="Times New Roman"/>
          <w:b/>
          <w:sz w:val="24"/>
        </w:rPr>
        <w:t xml:space="preserve">                                                                      </w:t>
      </w:r>
      <w:r w:rsidR="00760584">
        <w:rPr>
          <w:rFonts w:ascii="Times New Roman" w:hAnsi="Times New Roman"/>
          <w:b/>
          <w:sz w:val="24"/>
        </w:rPr>
        <w:t>Адыгея на 2015</w:t>
      </w:r>
      <w:r w:rsidRPr="0063303A">
        <w:rPr>
          <w:rFonts w:ascii="Times New Roman" w:hAnsi="Times New Roman"/>
          <w:b/>
          <w:sz w:val="24"/>
        </w:rPr>
        <w:t xml:space="preserve"> год</w:t>
      </w:r>
      <w:r w:rsidR="0063303A">
        <w:rPr>
          <w:rFonts w:ascii="Times New Roman" w:hAnsi="Times New Roman"/>
          <w:b/>
          <w:sz w:val="24"/>
        </w:rPr>
        <w:t>».</w:t>
      </w:r>
    </w:p>
    <w:p w:rsidR="009D260C" w:rsidRPr="0063303A" w:rsidRDefault="009D260C" w:rsidP="009D260C">
      <w:pPr>
        <w:pStyle w:val="a5"/>
        <w:ind w:firstLine="540"/>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jc w:val="both"/>
        <w:rPr>
          <w:rFonts w:ascii="Times New Roman" w:hAnsi="Times New Roman"/>
          <w:b/>
          <w:sz w:val="28"/>
          <w:szCs w:val="28"/>
        </w:rPr>
      </w:pPr>
      <w:r w:rsidRPr="0063303A">
        <w:rPr>
          <w:rFonts w:ascii="Times New Roman" w:hAnsi="Times New Roman"/>
          <w:sz w:val="24"/>
        </w:rPr>
        <w:t xml:space="preserve">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w:t>
      </w:r>
      <w:r w:rsidR="0063303A">
        <w:rPr>
          <w:rFonts w:ascii="Times New Roman" w:hAnsi="Times New Roman"/>
          <w:sz w:val="24"/>
        </w:rPr>
        <w:t xml:space="preserve"> администрация муниципального образования «</w:t>
      </w:r>
      <w:proofErr w:type="spellStart"/>
      <w:r w:rsidR="0063303A">
        <w:rPr>
          <w:rFonts w:ascii="Times New Roman" w:hAnsi="Times New Roman"/>
          <w:sz w:val="24"/>
        </w:rPr>
        <w:t>Дукмасовское</w:t>
      </w:r>
      <w:proofErr w:type="spellEnd"/>
      <w:r w:rsidR="0063303A">
        <w:rPr>
          <w:rFonts w:ascii="Times New Roman" w:hAnsi="Times New Roman"/>
          <w:sz w:val="24"/>
        </w:rPr>
        <w:t xml:space="preserve"> сельское поселение»  </w:t>
      </w:r>
      <w:proofErr w:type="gramStart"/>
      <w:r w:rsidR="0063303A" w:rsidRPr="0063303A">
        <w:rPr>
          <w:rFonts w:ascii="Times New Roman" w:hAnsi="Times New Roman"/>
          <w:b/>
          <w:sz w:val="28"/>
          <w:szCs w:val="28"/>
        </w:rPr>
        <w:t>п</w:t>
      </w:r>
      <w:proofErr w:type="gramEnd"/>
      <w:r w:rsidR="0063303A" w:rsidRPr="0063303A">
        <w:rPr>
          <w:rFonts w:ascii="Times New Roman" w:hAnsi="Times New Roman"/>
          <w:b/>
          <w:sz w:val="28"/>
          <w:szCs w:val="28"/>
        </w:rPr>
        <w:t xml:space="preserve"> о с т а н о в л я е т </w:t>
      </w:r>
      <w:r w:rsidRPr="0063303A">
        <w:rPr>
          <w:rFonts w:ascii="Times New Roman" w:hAnsi="Times New Roman"/>
          <w:b/>
          <w:sz w:val="28"/>
          <w:szCs w:val="28"/>
        </w:rPr>
        <w:t>:</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Pr="0063303A" w:rsidRDefault="0063303A" w:rsidP="0063303A">
      <w:pPr>
        <w:pStyle w:val="a5"/>
        <w:rPr>
          <w:rFonts w:ascii="Times New Roman" w:hAnsi="Times New Roman"/>
          <w:sz w:val="24"/>
        </w:rPr>
      </w:pPr>
      <w:r>
        <w:rPr>
          <w:rFonts w:ascii="Times New Roman" w:hAnsi="Times New Roman"/>
          <w:sz w:val="24"/>
        </w:rPr>
        <w:t xml:space="preserve">         1. Утвердить </w:t>
      </w:r>
      <w:r w:rsidR="009D260C" w:rsidRPr="0063303A">
        <w:rPr>
          <w:rFonts w:ascii="Times New Roman" w:hAnsi="Times New Roman"/>
          <w:sz w:val="24"/>
        </w:rPr>
        <w:t xml:space="preserve">Положение </w:t>
      </w:r>
      <w:r w:rsidRPr="0063303A">
        <w:rPr>
          <w:rFonts w:ascii="Times New Roman" w:hAnsi="Times New Roman"/>
          <w:sz w:val="24"/>
        </w:rPr>
        <w:t xml:space="preserve">«Об учетной политике муниципального образования </w:t>
      </w:r>
      <w:proofErr w:type="spellStart"/>
      <w:r w:rsidRPr="0063303A">
        <w:rPr>
          <w:rFonts w:ascii="Times New Roman" w:hAnsi="Times New Roman"/>
          <w:sz w:val="24"/>
        </w:rPr>
        <w:t>Дукасовское</w:t>
      </w:r>
      <w:proofErr w:type="spellEnd"/>
      <w:r>
        <w:rPr>
          <w:rFonts w:ascii="Times New Roman" w:hAnsi="Times New Roman"/>
          <w:sz w:val="24"/>
        </w:rPr>
        <w:t xml:space="preserve">  </w:t>
      </w:r>
      <w:r w:rsidRPr="0063303A">
        <w:rPr>
          <w:rFonts w:ascii="Times New Roman" w:hAnsi="Times New Roman"/>
          <w:sz w:val="24"/>
        </w:rPr>
        <w:t xml:space="preserve"> сельское</w:t>
      </w:r>
      <w:r>
        <w:rPr>
          <w:rFonts w:ascii="Times New Roman" w:hAnsi="Times New Roman"/>
          <w:sz w:val="24"/>
        </w:rPr>
        <w:t xml:space="preserve"> </w:t>
      </w:r>
      <w:r w:rsidRPr="0063303A">
        <w:rPr>
          <w:rFonts w:ascii="Times New Roman" w:hAnsi="Times New Roman"/>
          <w:sz w:val="24"/>
        </w:rPr>
        <w:t xml:space="preserve"> поселение»</w:t>
      </w:r>
      <w:r>
        <w:rPr>
          <w:rFonts w:ascii="Times New Roman" w:hAnsi="Times New Roman"/>
          <w:sz w:val="24"/>
        </w:rPr>
        <w:t xml:space="preserve">  Шовгеновского  </w:t>
      </w:r>
      <w:r w:rsidRPr="0063303A">
        <w:rPr>
          <w:rFonts w:ascii="Times New Roman" w:hAnsi="Times New Roman"/>
          <w:sz w:val="24"/>
        </w:rPr>
        <w:t xml:space="preserve">района Республики Адыгея на </w:t>
      </w:r>
      <w:r>
        <w:rPr>
          <w:rFonts w:ascii="Times New Roman" w:hAnsi="Times New Roman"/>
          <w:sz w:val="24"/>
        </w:rPr>
        <w:t xml:space="preserve">                    </w:t>
      </w:r>
      <w:r w:rsidR="00760584">
        <w:rPr>
          <w:rFonts w:ascii="Times New Roman" w:hAnsi="Times New Roman"/>
          <w:sz w:val="24"/>
        </w:rPr>
        <w:t>2015</w:t>
      </w:r>
      <w:r w:rsidRPr="0063303A">
        <w:rPr>
          <w:rFonts w:ascii="Times New Roman" w:hAnsi="Times New Roman"/>
          <w:sz w:val="24"/>
        </w:rPr>
        <w:t xml:space="preserve"> год».</w:t>
      </w:r>
    </w:p>
    <w:p w:rsidR="001B2055" w:rsidRPr="0063303A" w:rsidRDefault="0063303A" w:rsidP="0063303A">
      <w:pPr>
        <w:pStyle w:val="a5"/>
        <w:rPr>
          <w:rFonts w:ascii="Times New Roman" w:hAnsi="Times New Roman"/>
          <w:sz w:val="24"/>
        </w:rPr>
      </w:pPr>
      <w:r>
        <w:rPr>
          <w:rFonts w:ascii="Times New Roman" w:hAnsi="Times New Roman"/>
          <w:sz w:val="24"/>
        </w:rPr>
        <w:t xml:space="preserve">         </w:t>
      </w:r>
      <w:r w:rsidRPr="0063303A">
        <w:rPr>
          <w:rFonts w:ascii="Times New Roman" w:hAnsi="Times New Roman"/>
          <w:sz w:val="24"/>
        </w:rPr>
        <w:t>2. Считать ут</w:t>
      </w:r>
      <w:r w:rsidR="00760584">
        <w:rPr>
          <w:rFonts w:ascii="Times New Roman" w:hAnsi="Times New Roman"/>
          <w:sz w:val="24"/>
        </w:rPr>
        <w:t>ратившим силу Постановление № 54</w:t>
      </w:r>
      <w:r w:rsidR="001B2055">
        <w:rPr>
          <w:rFonts w:ascii="Times New Roman" w:hAnsi="Times New Roman"/>
          <w:sz w:val="24"/>
        </w:rPr>
        <w:t xml:space="preserve">-п от </w:t>
      </w:r>
      <w:r w:rsidR="00760584">
        <w:rPr>
          <w:rFonts w:ascii="Times New Roman" w:hAnsi="Times New Roman"/>
          <w:sz w:val="24"/>
        </w:rPr>
        <w:t>16</w:t>
      </w:r>
      <w:r w:rsidRPr="0063303A">
        <w:rPr>
          <w:rFonts w:ascii="Times New Roman" w:hAnsi="Times New Roman"/>
          <w:sz w:val="24"/>
        </w:rPr>
        <w:t>.12.201</w:t>
      </w:r>
      <w:r w:rsidR="00760584">
        <w:rPr>
          <w:rFonts w:ascii="Times New Roman" w:hAnsi="Times New Roman"/>
          <w:sz w:val="24"/>
        </w:rPr>
        <w:t>3</w:t>
      </w:r>
      <w:r w:rsidRPr="0063303A">
        <w:rPr>
          <w:rFonts w:ascii="Times New Roman" w:hAnsi="Times New Roman"/>
          <w:sz w:val="24"/>
        </w:rPr>
        <w:t xml:space="preserve">года «Об </w:t>
      </w:r>
      <w:proofErr w:type="spellStart"/>
      <w:r w:rsidRPr="0063303A">
        <w:rPr>
          <w:rFonts w:ascii="Times New Roman" w:hAnsi="Times New Roman"/>
          <w:sz w:val="24"/>
        </w:rPr>
        <w:t>утвержде</w:t>
      </w:r>
      <w:r>
        <w:rPr>
          <w:rFonts w:ascii="Times New Roman" w:hAnsi="Times New Roman"/>
          <w:sz w:val="24"/>
        </w:rPr>
        <w:t>-</w:t>
      </w:r>
      <w:r w:rsidRPr="0063303A">
        <w:rPr>
          <w:rFonts w:ascii="Times New Roman" w:hAnsi="Times New Roman"/>
          <w:sz w:val="24"/>
        </w:rPr>
        <w:t>нии</w:t>
      </w:r>
      <w:proofErr w:type="spellEnd"/>
      <w:r w:rsidRPr="0063303A">
        <w:rPr>
          <w:rFonts w:ascii="Times New Roman" w:hAnsi="Times New Roman"/>
          <w:sz w:val="24"/>
        </w:rPr>
        <w:t xml:space="preserve"> Положения об учетной политике </w:t>
      </w:r>
      <w:proofErr w:type="spellStart"/>
      <w:r w:rsidRPr="0063303A">
        <w:rPr>
          <w:rFonts w:ascii="Times New Roman" w:hAnsi="Times New Roman"/>
          <w:sz w:val="24"/>
        </w:rPr>
        <w:t>Дукасовского</w:t>
      </w:r>
      <w:proofErr w:type="spellEnd"/>
      <w:r w:rsidRPr="0063303A">
        <w:rPr>
          <w:rFonts w:ascii="Times New Roman" w:hAnsi="Times New Roman"/>
          <w:sz w:val="24"/>
        </w:rPr>
        <w:t xml:space="preserve"> сельского поселения Шовгеновского  </w:t>
      </w:r>
      <w:r w:rsidR="001B2055">
        <w:rPr>
          <w:rFonts w:ascii="Times New Roman" w:hAnsi="Times New Roman"/>
          <w:sz w:val="24"/>
        </w:rPr>
        <w:t>района Республики Адыгея на 201</w:t>
      </w:r>
      <w:r w:rsidR="00760584">
        <w:rPr>
          <w:rFonts w:ascii="Times New Roman" w:hAnsi="Times New Roman"/>
          <w:sz w:val="24"/>
        </w:rPr>
        <w:t>4</w:t>
      </w:r>
      <w:r w:rsidRPr="0063303A">
        <w:rPr>
          <w:rFonts w:ascii="Times New Roman" w:hAnsi="Times New Roman"/>
          <w:sz w:val="24"/>
        </w:rPr>
        <w:t xml:space="preserve"> год»</w:t>
      </w:r>
      <w:proofErr w:type="gramStart"/>
      <w:r w:rsidR="009D260C" w:rsidRPr="0063303A">
        <w:rPr>
          <w:rFonts w:ascii="Times New Roman" w:hAnsi="Times New Roman"/>
          <w:sz w:val="24"/>
        </w:rPr>
        <w:t> </w:t>
      </w:r>
      <w:r>
        <w:rPr>
          <w:rFonts w:ascii="Times New Roman" w:hAnsi="Times New Roman"/>
          <w:sz w:val="24"/>
        </w:rPr>
        <w:t>.</w:t>
      </w:r>
      <w:proofErr w:type="gramEnd"/>
    </w:p>
    <w:p w:rsidR="009D260C" w:rsidRPr="0063303A" w:rsidRDefault="0063303A" w:rsidP="009D260C">
      <w:pPr>
        <w:pStyle w:val="a5"/>
        <w:jc w:val="both"/>
        <w:rPr>
          <w:rFonts w:ascii="Times New Roman" w:hAnsi="Times New Roman"/>
          <w:sz w:val="24"/>
        </w:rPr>
      </w:pPr>
      <w:r>
        <w:rPr>
          <w:rFonts w:ascii="Times New Roman" w:hAnsi="Times New Roman"/>
          <w:sz w:val="24"/>
        </w:rPr>
        <w:t xml:space="preserve">        </w:t>
      </w:r>
      <w:r w:rsidRPr="0063303A">
        <w:rPr>
          <w:rFonts w:ascii="Times New Roman" w:hAnsi="Times New Roman"/>
          <w:sz w:val="24"/>
        </w:rPr>
        <w:t>3</w:t>
      </w:r>
      <w:r w:rsidR="009D260C" w:rsidRPr="0063303A">
        <w:rPr>
          <w:rFonts w:ascii="Times New Roman" w:hAnsi="Times New Roman"/>
          <w:sz w:val="24"/>
        </w:rPr>
        <w:t>.</w:t>
      </w:r>
      <w:proofErr w:type="gramStart"/>
      <w:r w:rsidR="009D260C" w:rsidRPr="0063303A">
        <w:rPr>
          <w:rFonts w:ascii="Times New Roman" w:hAnsi="Times New Roman"/>
          <w:sz w:val="24"/>
        </w:rPr>
        <w:t>Контроль за</w:t>
      </w:r>
      <w:proofErr w:type="gramEnd"/>
      <w:r w:rsidR="009D260C" w:rsidRPr="0063303A">
        <w:rPr>
          <w:rFonts w:ascii="Times New Roman" w:hAnsi="Times New Roman"/>
          <w:sz w:val="24"/>
        </w:rPr>
        <w:t xml:space="preserve"> исполнением данного Постановления в</w:t>
      </w:r>
      <w:r w:rsidR="00D6663B" w:rsidRPr="0063303A">
        <w:rPr>
          <w:rFonts w:ascii="Times New Roman" w:hAnsi="Times New Roman"/>
          <w:sz w:val="24"/>
        </w:rPr>
        <w:t>озложить на финансиста администрации муниципального образования</w:t>
      </w:r>
      <w:r w:rsidR="009D260C" w:rsidRPr="0063303A">
        <w:rPr>
          <w:rFonts w:ascii="Times New Roman" w:hAnsi="Times New Roman"/>
          <w:sz w:val="24"/>
        </w:rPr>
        <w:t xml:space="preserve"> </w:t>
      </w:r>
      <w:r w:rsidR="00D6663B" w:rsidRPr="0063303A">
        <w:rPr>
          <w:rFonts w:ascii="Times New Roman" w:hAnsi="Times New Roman"/>
          <w:sz w:val="24"/>
        </w:rPr>
        <w:t>«</w:t>
      </w:r>
      <w:proofErr w:type="spellStart"/>
      <w:r w:rsidR="009D260C" w:rsidRPr="0063303A">
        <w:rPr>
          <w:rFonts w:ascii="Times New Roman" w:hAnsi="Times New Roman"/>
          <w:sz w:val="24"/>
        </w:rPr>
        <w:t>Дукмасовско</w:t>
      </w:r>
      <w:r w:rsidR="00D6663B" w:rsidRPr="0063303A">
        <w:rPr>
          <w:rFonts w:ascii="Times New Roman" w:hAnsi="Times New Roman"/>
          <w:sz w:val="24"/>
        </w:rPr>
        <w:t>е</w:t>
      </w:r>
      <w:proofErr w:type="spellEnd"/>
      <w:r w:rsidR="009D260C" w:rsidRPr="0063303A">
        <w:rPr>
          <w:rFonts w:ascii="Times New Roman" w:hAnsi="Times New Roman"/>
          <w:sz w:val="24"/>
        </w:rPr>
        <w:t xml:space="preserve"> сельско</w:t>
      </w:r>
      <w:r w:rsidR="00D6663B" w:rsidRPr="0063303A">
        <w:rPr>
          <w:rFonts w:ascii="Times New Roman" w:hAnsi="Times New Roman"/>
          <w:sz w:val="24"/>
        </w:rPr>
        <w:t>е</w:t>
      </w:r>
      <w:r w:rsidR="009D260C" w:rsidRPr="0063303A">
        <w:rPr>
          <w:rFonts w:ascii="Times New Roman" w:hAnsi="Times New Roman"/>
          <w:sz w:val="24"/>
        </w:rPr>
        <w:t xml:space="preserve"> поселени</w:t>
      </w:r>
      <w:r w:rsidR="00D6663B" w:rsidRPr="0063303A">
        <w:rPr>
          <w:rFonts w:ascii="Times New Roman" w:hAnsi="Times New Roman"/>
          <w:sz w:val="24"/>
        </w:rPr>
        <w:t>е»</w:t>
      </w:r>
      <w:r w:rsidR="009D260C" w:rsidRPr="0063303A">
        <w:rPr>
          <w:rFonts w:ascii="Times New Roman" w:hAnsi="Times New Roman"/>
          <w:sz w:val="24"/>
        </w:rPr>
        <w:t xml:space="preserve"> Шовгеновского  района Республики Адыгея </w:t>
      </w:r>
      <w:proofErr w:type="spellStart"/>
      <w:r w:rsidR="009D260C" w:rsidRPr="0063303A">
        <w:rPr>
          <w:rFonts w:ascii="Times New Roman" w:hAnsi="Times New Roman"/>
          <w:sz w:val="24"/>
        </w:rPr>
        <w:t>Шуову</w:t>
      </w:r>
      <w:proofErr w:type="spellEnd"/>
      <w:r w:rsidR="009D260C" w:rsidRPr="0063303A">
        <w:rPr>
          <w:rFonts w:ascii="Times New Roman" w:hAnsi="Times New Roman"/>
          <w:sz w:val="24"/>
        </w:rPr>
        <w:t xml:space="preserve"> Ирину </w:t>
      </w:r>
      <w:proofErr w:type="spellStart"/>
      <w:r w:rsidR="009D260C" w:rsidRPr="0063303A">
        <w:rPr>
          <w:rFonts w:ascii="Times New Roman" w:hAnsi="Times New Roman"/>
          <w:sz w:val="24"/>
        </w:rPr>
        <w:t>Кимовну</w:t>
      </w:r>
      <w:proofErr w:type="spell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w:t>
      </w:r>
    </w:p>
    <w:p w:rsidR="009D260C" w:rsidRPr="0063303A" w:rsidRDefault="009D260C" w:rsidP="0063303A">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F83606" w:rsidRPr="0063303A" w:rsidRDefault="009D260C" w:rsidP="009D260C">
      <w:pPr>
        <w:pStyle w:val="a5"/>
        <w:ind w:firstLine="540"/>
        <w:rPr>
          <w:rFonts w:ascii="Times New Roman" w:hAnsi="Times New Roman"/>
          <w:sz w:val="24"/>
        </w:rPr>
      </w:pPr>
      <w:r w:rsidRPr="0063303A">
        <w:rPr>
          <w:rFonts w:ascii="Times New Roman" w:hAnsi="Times New Roman"/>
          <w:sz w:val="24"/>
        </w:rPr>
        <w:t xml:space="preserve">Глава </w:t>
      </w:r>
      <w:r w:rsidR="00F83606" w:rsidRPr="0063303A">
        <w:rPr>
          <w:rFonts w:ascii="Times New Roman" w:hAnsi="Times New Roman"/>
          <w:sz w:val="24"/>
        </w:rPr>
        <w:t>муниципального образования</w:t>
      </w:r>
    </w:p>
    <w:p w:rsidR="009D260C" w:rsidRPr="0063303A" w:rsidRDefault="00F83606" w:rsidP="00F83606">
      <w:pPr>
        <w:pStyle w:val="a5"/>
        <w:ind w:firstLine="540"/>
        <w:rPr>
          <w:rFonts w:ascii="Times New Roman" w:hAnsi="Times New Roman"/>
          <w:sz w:val="24"/>
        </w:rPr>
      </w:pPr>
      <w:r w:rsidRPr="0063303A">
        <w:rPr>
          <w:rFonts w:ascii="Times New Roman" w:hAnsi="Times New Roman"/>
          <w:sz w:val="24"/>
        </w:rPr>
        <w:t>«</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w:t>
      </w:r>
      <w:proofErr w:type="spellStart"/>
      <w:r w:rsidR="009D260C" w:rsidRPr="0063303A">
        <w:rPr>
          <w:rFonts w:ascii="Times New Roman" w:hAnsi="Times New Roman"/>
          <w:sz w:val="24"/>
        </w:rPr>
        <w:t>В.П.Шикенин</w:t>
      </w:r>
      <w:proofErr w:type="spellEnd"/>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Default="009D260C" w:rsidP="009D260C">
      <w:pPr>
        <w:pStyle w:val="a5"/>
        <w:ind w:firstLine="540"/>
      </w:pPr>
      <w:r>
        <w:t>  </w:t>
      </w:r>
    </w:p>
    <w:p w:rsidR="009D260C" w:rsidRDefault="009D260C" w:rsidP="0063303A">
      <w:pPr>
        <w:pStyle w:val="a5"/>
      </w:pPr>
    </w:p>
    <w:p w:rsidR="009D260C" w:rsidRDefault="009D260C" w:rsidP="009D260C">
      <w:pPr>
        <w:pStyle w:val="a5"/>
        <w:jc w:val="right"/>
      </w:pPr>
    </w:p>
    <w:p w:rsidR="009D260C" w:rsidRPr="0063303A" w:rsidRDefault="009D260C" w:rsidP="009D260C">
      <w:pPr>
        <w:pStyle w:val="a5"/>
        <w:jc w:val="right"/>
        <w:rPr>
          <w:rFonts w:ascii="Times New Roman" w:hAnsi="Times New Roman"/>
          <w:sz w:val="24"/>
        </w:rPr>
      </w:pPr>
      <w:r w:rsidRPr="0063303A">
        <w:rPr>
          <w:rFonts w:ascii="Times New Roman" w:hAnsi="Times New Roman"/>
          <w:sz w:val="24"/>
        </w:rPr>
        <w:lastRenderedPageBreak/>
        <w:t>Утверждено</w:t>
      </w:r>
      <w:r w:rsidR="0063303A">
        <w:rPr>
          <w:rFonts w:ascii="Times New Roman" w:hAnsi="Times New Roman"/>
          <w:sz w:val="24"/>
        </w:rPr>
        <w:t>:</w:t>
      </w:r>
    </w:p>
    <w:p w:rsidR="00F83606" w:rsidRPr="0063303A" w:rsidRDefault="009D260C" w:rsidP="001B2055">
      <w:pPr>
        <w:pStyle w:val="a5"/>
        <w:spacing w:after="0"/>
        <w:jc w:val="right"/>
        <w:rPr>
          <w:rFonts w:ascii="Times New Roman" w:hAnsi="Times New Roman"/>
          <w:sz w:val="24"/>
        </w:rPr>
      </w:pPr>
      <w:r w:rsidRPr="0063303A">
        <w:rPr>
          <w:rFonts w:ascii="Times New Roman" w:hAnsi="Times New Roman"/>
          <w:sz w:val="24"/>
        </w:rPr>
        <w:t xml:space="preserve">Постановлением </w:t>
      </w:r>
      <w:r w:rsidR="00F83606" w:rsidRPr="0063303A">
        <w:rPr>
          <w:rFonts w:ascii="Times New Roman" w:hAnsi="Times New Roman"/>
          <w:sz w:val="24"/>
        </w:rPr>
        <w:t>администрации</w:t>
      </w:r>
    </w:p>
    <w:p w:rsidR="009D260C" w:rsidRPr="0063303A" w:rsidRDefault="00F83606" w:rsidP="001B2055">
      <w:pPr>
        <w:pStyle w:val="a5"/>
        <w:spacing w:after="0"/>
        <w:jc w:val="right"/>
        <w:rPr>
          <w:rFonts w:ascii="Times New Roman" w:hAnsi="Times New Roman"/>
          <w:sz w:val="24"/>
        </w:rPr>
      </w:pPr>
      <w:r w:rsidRPr="0063303A">
        <w:rPr>
          <w:rFonts w:ascii="Times New Roman" w:hAnsi="Times New Roman"/>
          <w:sz w:val="24"/>
        </w:rPr>
        <w:t xml:space="preserve">      </w:t>
      </w:r>
      <w:r w:rsidR="0063303A">
        <w:rPr>
          <w:rFonts w:ascii="Times New Roman" w:hAnsi="Times New Roman"/>
          <w:sz w:val="24"/>
        </w:rPr>
        <w:t xml:space="preserve">                                              </w:t>
      </w:r>
      <w:r w:rsidR="009D260C" w:rsidRPr="0063303A">
        <w:rPr>
          <w:rFonts w:ascii="Times New Roman" w:hAnsi="Times New Roman"/>
          <w:sz w:val="24"/>
        </w:rPr>
        <w:t xml:space="preserve"> </w:t>
      </w:r>
      <w:r w:rsidRPr="0063303A">
        <w:rPr>
          <w:rFonts w:ascii="Times New Roman" w:hAnsi="Times New Roman"/>
          <w:sz w:val="24"/>
        </w:rPr>
        <w:t>«</w:t>
      </w:r>
      <w:proofErr w:type="spellStart"/>
      <w:r w:rsidR="009D260C" w:rsidRPr="0063303A">
        <w:rPr>
          <w:rFonts w:ascii="Times New Roman" w:hAnsi="Times New Roman"/>
          <w:sz w:val="24"/>
        </w:rPr>
        <w:t>Дукмасовское</w:t>
      </w:r>
      <w:proofErr w:type="spellEnd"/>
      <w:r w:rsidRPr="0063303A">
        <w:rPr>
          <w:rFonts w:ascii="Times New Roman" w:hAnsi="Times New Roman"/>
          <w:sz w:val="24"/>
        </w:rPr>
        <w:t xml:space="preserve"> </w:t>
      </w:r>
      <w:r w:rsidR="009D260C" w:rsidRPr="0063303A">
        <w:rPr>
          <w:rFonts w:ascii="Times New Roman" w:hAnsi="Times New Roman"/>
          <w:sz w:val="24"/>
        </w:rPr>
        <w:t>сельское поселение</w:t>
      </w:r>
      <w:r w:rsidRPr="0063303A">
        <w:rPr>
          <w:rFonts w:ascii="Times New Roman" w:hAnsi="Times New Roman"/>
          <w:sz w:val="24"/>
        </w:rPr>
        <w:t>»</w:t>
      </w:r>
      <w:r w:rsidR="009D260C" w:rsidRPr="0063303A">
        <w:rPr>
          <w:rFonts w:ascii="Times New Roman" w:hAnsi="Times New Roman"/>
          <w:sz w:val="24"/>
        </w:rPr>
        <w:t xml:space="preserve"> </w:t>
      </w:r>
      <w:r w:rsidRPr="0063303A">
        <w:rPr>
          <w:rFonts w:ascii="Times New Roman" w:hAnsi="Times New Roman"/>
          <w:sz w:val="24"/>
        </w:rPr>
        <w:t xml:space="preserve">                           </w:t>
      </w:r>
      <w:r w:rsidR="009D260C" w:rsidRPr="0063303A">
        <w:rPr>
          <w:rFonts w:ascii="Times New Roman" w:hAnsi="Times New Roman"/>
          <w:sz w:val="24"/>
        </w:rPr>
        <w:t xml:space="preserve">Шовгеновского района Республики Адыгея </w:t>
      </w:r>
    </w:p>
    <w:p w:rsidR="009D260C" w:rsidRPr="001B2055" w:rsidRDefault="009D260C" w:rsidP="001B2055">
      <w:pPr>
        <w:rPr>
          <w:sz w:val="24"/>
          <w:szCs w:val="24"/>
        </w:rPr>
      </w:pPr>
      <w:r w:rsidRPr="0063303A">
        <w:rPr>
          <w:sz w:val="24"/>
        </w:rPr>
        <w:t>                                                                             </w:t>
      </w:r>
      <w:r w:rsidR="001B2055">
        <w:rPr>
          <w:sz w:val="24"/>
        </w:rPr>
        <w:t xml:space="preserve">                               </w:t>
      </w:r>
      <w:r w:rsidRPr="0063303A">
        <w:rPr>
          <w:sz w:val="24"/>
        </w:rPr>
        <w:t xml:space="preserve">  от </w:t>
      </w:r>
      <w:r w:rsidR="00306F4F">
        <w:rPr>
          <w:sz w:val="24"/>
          <w:szCs w:val="24"/>
        </w:rPr>
        <w:t>01</w:t>
      </w:r>
      <w:r w:rsidR="00760584">
        <w:rPr>
          <w:sz w:val="24"/>
          <w:szCs w:val="24"/>
        </w:rPr>
        <w:t>.12.2014</w:t>
      </w:r>
      <w:r w:rsidRPr="0063303A">
        <w:rPr>
          <w:sz w:val="24"/>
        </w:rPr>
        <w:t>года</w:t>
      </w:r>
      <w:r w:rsidR="00E43542" w:rsidRPr="0063303A">
        <w:rPr>
          <w:sz w:val="24"/>
        </w:rPr>
        <w:t xml:space="preserve">  </w:t>
      </w:r>
      <w:r w:rsidRPr="0063303A">
        <w:rPr>
          <w:sz w:val="24"/>
        </w:rPr>
        <w:t>№ </w:t>
      </w:r>
      <w:r w:rsidR="00306F4F">
        <w:rPr>
          <w:sz w:val="24"/>
        </w:rPr>
        <w:t>58</w:t>
      </w:r>
      <w:r w:rsidR="00F83606" w:rsidRPr="0063303A">
        <w:rPr>
          <w:sz w:val="24"/>
        </w:rPr>
        <w:t>-</w:t>
      </w:r>
      <w:r w:rsidR="00E43542" w:rsidRPr="0063303A">
        <w:rPr>
          <w:sz w:val="24"/>
        </w:rPr>
        <w:t>п</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Default="009D260C" w:rsidP="009D260C">
      <w:pPr>
        <w:pStyle w:val="a5"/>
        <w:jc w:val="center"/>
        <w:rPr>
          <w:rFonts w:ascii="Times New Roman" w:hAnsi="Times New Roman"/>
          <w:b/>
          <w:sz w:val="24"/>
        </w:rPr>
      </w:pPr>
      <w:r w:rsidRPr="0063303A">
        <w:rPr>
          <w:rFonts w:ascii="Times New Roman" w:hAnsi="Times New Roman"/>
          <w:b/>
          <w:sz w:val="24"/>
        </w:rPr>
        <w:t xml:space="preserve">ПОЛОЖЕНИЕ </w:t>
      </w:r>
      <w:bookmarkStart w:id="0" w:name="_GoBack"/>
      <w:bookmarkEnd w:id="0"/>
    </w:p>
    <w:p w:rsidR="0063303A" w:rsidRPr="00605D25" w:rsidRDefault="0063303A" w:rsidP="00605D25">
      <w:pPr>
        <w:pStyle w:val="a5"/>
        <w:jc w:val="center"/>
        <w:rPr>
          <w:rFonts w:ascii="Times New Roman" w:hAnsi="Times New Roman"/>
          <w:b/>
          <w:sz w:val="28"/>
          <w:szCs w:val="28"/>
        </w:rPr>
      </w:pPr>
      <w:r w:rsidRPr="00605D25">
        <w:rPr>
          <w:rFonts w:ascii="Times New Roman" w:hAnsi="Times New Roman"/>
          <w:b/>
          <w:sz w:val="28"/>
          <w:szCs w:val="28"/>
        </w:rPr>
        <w:t xml:space="preserve">Об учетной политике  муниципального образования </w:t>
      </w:r>
      <w:proofErr w:type="spellStart"/>
      <w:r w:rsidRPr="00605D25">
        <w:rPr>
          <w:rFonts w:ascii="Times New Roman" w:hAnsi="Times New Roman"/>
          <w:b/>
          <w:sz w:val="28"/>
          <w:szCs w:val="28"/>
        </w:rPr>
        <w:t>Дукасовское</w:t>
      </w:r>
      <w:proofErr w:type="spellEnd"/>
      <w:r w:rsidRPr="00605D25">
        <w:rPr>
          <w:rFonts w:ascii="Times New Roman" w:hAnsi="Times New Roman"/>
          <w:b/>
          <w:sz w:val="28"/>
          <w:szCs w:val="28"/>
        </w:rPr>
        <w:t xml:space="preserve"> сельское</w:t>
      </w:r>
      <w:r w:rsidR="00605D25">
        <w:rPr>
          <w:rFonts w:ascii="Times New Roman" w:hAnsi="Times New Roman"/>
          <w:b/>
          <w:sz w:val="28"/>
          <w:szCs w:val="28"/>
        </w:rPr>
        <w:t xml:space="preserve"> </w:t>
      </w:r>
      <w:r w:rsidRPr="00605D25">
        <w:rPr>
          <w:rFonts w:ascii="Times New Roman" w:hAnsi="Times New Roman"/>
          <w:b/>
          <w:sz w:val="28"/>
          <w:szCs w:val="28"/>
        </w:rPr>
        <w:t xml:space="preserve"> поселение» Шовгеновского  </w:t>
      </w:r>
      <w:r w:rsidR="00605D25" w:rsidRPr="00605D25">
        <w:rPr>
          <w:rFonts w:ascii="Times New Roman" w:hAnsi="Times New Roman"/>
          <w:b/>
          <w:sz w:val="28"/>
          <w:szCs w:val="28"/>
        </w:rPr>
        <w:t xml:space="preserve">района Республики </w:t>
      </w:r>
      <w:r w:rsidRPr="00605D25">
        <w:rPr>
          <w:rFonts w:ascii="Times New Roman" w:hAnsi="Times New Roman"/>
          <w:b/>
          <w:sz w:val="28"/>
          <w:szCs w:val="28"/>
        </w:rPr>
        <w:t xml:space="preserve">Адыгея </w:t>
      </w:r>
      <w:r w:rsidR="00605D25">
        <w:rPr>
          <w:rFonts w:ascii="Times New Roman" w:hAnsi="Times New Roman"/>
          <w:b/>
          <w:sz w:val="28"/>
          <w:szCs w:val="28"/>
        </w:rPr>
        <w:t xml:space="preserve">                         </w:t>
      </w:r>
      <w:r w:rsidR="00760584">
        <w:rPr>
          <w:rFonts w:ascii="Times New Roman" w:hAnsi="Times New Roman"/>
          <w:b/>
          <w:sz w:val="28"/>
          <w:szCs w:val="28"/>
        </w:rPr>
        <w:t>на 2015</w:t>
      </w:r>
      <w:r w:rsidRPr="00605D25">
        <w:rPr>
          <w:rFonts w:ascii="Times New Roman" w:hAnsi="Times New Roman"/>
          <w:b/>
          <w:sz w:val="28"/>
          <w:szCs w:val="28"/>
        </w:rPr>
        <w:t xml:space="preserve"> год».</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 xml:space="preserve">1. </w:t>
      </w:r>
      <w:proofErr w:type="gramStart"/>
      <w:r w:rsidRPr="0063303A">
        <w:rPr>
          <w:rFonts w:ascii="Times New Roman" w:hAnsi="Times New Roman"/>
          <w:sz w:val="24"/>
        </w:rPr>
        <w:t xml:space="preserve">Бухгалтерский учет </w:t>
      </w:r>
      <w:r w:rsidRPr="00605D25">
        <w:rPr>
          <w:rFonts w:ascii="Times New Roman" w:hAnsi="Times New Roman"/>
          <w:sz w:val="24"/>
        </w:rPr>
        <w:t xml:space="preserve">Администрации </w:t>
      </w:r>
      <w:r w:rsidR="00605D25" w:rsidRPr="00605D25">
        <w:rPr>
          <w:rFonts w:ascii="Times New Roman" w:hAnsi="Times New Roman"/>
          <w:sz w:val="24"/>
        </w:rPr>
        <w:t>муниципального образования «</w:t>
      </w:r>
      <w:proofErr w:type="spellStart"/>
      <w:r w:rsidR="00605D25" w:rsidRPr="00605D25">
        <w:rPr>
          <w:rFonts w:ascii="Times New Roman" w:hAnsi="Times New Roman"/>
          <w:sz w:val="24"/>
        </w:rPr>
        <w:t>Дукмасовское</w:t>
      </w:r>
      <w:proofErr w:type="spellEnd"/>
      <w:r w:rsidR="00605D25" w:rsidRPr="00605D25">
        <w:rPr>
          <w:rFonts w:ascii="Times New Roman" w:hAnsi="Times New Roman"/>
          <w:sz w:val="24"/>
        </w:rPr>
        <w:t xml:space="preserve"> сельское поселение»</w:t>
      </w:r>
      <w:r w:rsidRPr="0063303A">
        <w:rPr>
          <w:rFonts w:ascii="Times New Roman" w:hAnsi="Times New Roman"/>
          <w:sz w:val="24"/>
        </w:rPr>
        <w:t xml:space="preserve"> 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осуществляется администрацией под руководством главного специалиста администрации.</w:t>
      </w:r>
      <w:proofErr w:type="gramEnd"/>
      <w:r w:rsidRPr="0063303A">
        <w:rPr>
          <w:rFonts w:ascii="Times New Roman" w:hAnsi="Times New Roman"/>
          <w:sz w:val="24"/>
        </w:rPr>
        <w:t xml:space="preserve"> Деятельность регламентируется  должностными инструкциями.</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2.Рабочий план счетов бюджетного учета, в виде перечня используемых синтетических и аналитических счетов, представлен в приложении №1.</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3.Присвоить журналам операций номера:</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670"/>
      </w:tblGrid>
      <w:tr w:rsidR="009D260C" w:rsidRPr="0063303A" w:rsidTr="009D260C">
        <w:tc>
          <w:tcPr>
            <w:tcW w:w="8670" w:type="dxa"/>
            <w:tcBorders>
              <w:top w:val="single" w:sz="8" w:space="0" w:color="808080"/>
              <w:left w:val="single" w:sz="8" w:space="0" w:color="808080"/>
              <w:bottom w:val="single" w:sz="8" w:space="0" w:color="808080"/>
              <w:right w:val="single" w:sz="8" w:space="0" w:color="808080"/>
            </w:tcBorders>
            <w:hideMark/>
          </w:tcPr>
          <w:p w:rsidR="009D260C" w:rsidRPr="0063303A" w:rsidRDefault="009D260C">
            <w:pPr>
              <w:pStyle w:val="a7"/>
              <w:pBdr>
                <w:top w:val="single" w:sz="8" w:space="1" w:color="000000"/>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№1 по счету «Касса»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№2 с безналичными денежными средствами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№3 расчетов с подотчетными лицами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№4 с поставщиками и подрядчиками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№5 с дебиторами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№6 расчетов по оплате труда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№7 по выбытию и перемещению нефинансовых активов</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№80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№81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№90 по санкционированию расходов бюджета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lastRenderedPageBreak/>
              <w:t xml:space="preserve">Журнал операций №98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 xml:space="preserve">Журнал операций №99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 (рабочим)</w:t>
            </w:r>
          </w:p>
        </w:tc>
      </w:tr>
    </w:tbl>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4.Ведение бюджетного учета осуществляется с помощью учетных регистров в следующем порядке: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по приложению №2 к Инструкции  по бюджетному учету, утвержденной приказом Министерства финансов Российской Федерации от 01.12.2010г. № 157н (далее Инструкция 157 н), кроме  ф.0310003 «Журнал регистрации приходных и расходных кассовых ордеров», - в день составления (осуществление операции);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ф.0310003 «Журнал регистрации приходных и расходных кассовых ордеров»-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Журналы операций, «Главная книга» - ежемесячно.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Неуказанные в расшифровке, но требуемые в учете регистры – по мере необходимости, если иное не установлено Инструкцией 157 н.</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5. Формы первичных документов.</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Первичные учетные документы, принимаемые к учету, формируются по унифицированным формам первичных документов и приказом Министерства финансов РФ от 15 декабря 2010г. № 173н «Об утверждении форм первичных учетных документов и регистров бухгалтерского учета».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Для оформления финансово-хозяйственных операций, по которым не предусмотрены типовые формы первичных учетных документов, Администрация сельского поселения самостоятельно разрабатывает необходимые формы документов. Право разработки указанных документов закрепляется за главным специалистом, который доводит порядок их заполнения до соответствующих ответственных лиц и устанавливает сроки их предоставления в Администрацию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Состав дополнительных форм и порядок их оформления устанавливает главный специалист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6. Организация документооборота.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Для обеспечения достоверного учета и своевременного составления бухгалтерской </w:t>
      </w:r>
      <w:r w:rsidRPr="0063303A">
        <w:rPr>
          <w:rFonts w:ascii="Times New Roman" w:hAnsi="Times New Roman"/>
          <w:sz w:val="24"/>
        </w:rPr>
        <w:lastRenderedPageBreak/>
        <w:t>отчетности применяется график документооборота по хозяйственным операциям согласно Приложению, в соответствии с которым учетные документы представляются в бухгалтерию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График документооборота составлен в соответствии с приказом Минфина СССР от 29 июля 1983 года № 105 «Положение о документах и документообороте в бухгалтерском учете».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Контроль за</w:t>
      </w:r>
      <w:proofErr w:type="gramEnd"/>
      <w:r w:rsidRPr="0063303A">
        <w:rPr>
          <w:rFonts w:ascii="Times New Roman" w:hAnsi="Times New Roman"/>
          <w:sz w:val="24"/>
        </w:rPr>
        <w:t xml:space="preserve"> соблюдением графика документооборота осуществляет главный специалист.</w:t>
      </w:r>
    </w:p>
    <w:p w:rsidR="009D260C" w:rsidRPr="0063303A" w:rsidRDefault="009D260C" w:rsidP="009D260C">
      <w:pPr>
        <w:pStyle w:val="a5"/>
        <w:ind w:firstLine="708"/>
        <w:jc w:val="both"/>
        <w:rPr>
          <w:rFonts w:ascii="Times New Roman" w:hAnsi="Times New Roman"/>
          <w:sz w:val="24"/>
        </w:rPr>
      </w:pPr>
      <w:r w:rsidRPr="0063303A">
        <w:rPr>
          <w:rFonts w:ascii="Times New Roman" w:hAnsi="Times New Roman"/>
          <w:sz w:val="24"/>
        </w:rPr>
        <w:t>График документооборота представлен в приложении №2.</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Администрации сельского поселения осуществляется главным специалистом</w:t>
      </w:r>
      <w:proofErr w:type="gramStart"/>
      <w:r w:rsidRPr="0063303A">
        <w:rPr>
          <w:rFonts w:ascii="Times New Roman" w:hAnsi="Times New Roman"/>
          <w:sz w:val="24"/>
        </w:rPr>
        <w:t>..</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Все требования к ответственным лицам по порядку оформления учетных документов, утверждаемых в рамках реализации учетной политики Администрации сельского поселения главным специалистом, </w:t>
      </w:r>
      <w:proofErr w:type="gramStart"/>
      <w:r w:rsidRPr="0063303A">
        <w:rPr>
          <w:rFonts w:ascii="Times New Roman" w:hAnsi="Times New Roman"/>
          <w:sz w:val="24"/>
        </w:rPr>
        <w:t>обязательны к исполнению</w:t>
      </w:r>
      <w:proofErr w:type="gramEnd"/>
      <w:r w:rsidRPr="0063303A">
        <w:rPr>
          <w:rFonts w:ascii="Times New Roman" w:hAnsi="Times New Roman"/>
          <w:sz w:val="24"/>
        </w:rPr>
        <w:t xml:space="preserve"> всеми работниками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Требования главного специалиста выставляемые к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их заполнения обязательны к выполнению не позднее срока, установленного графиком документооборота, но не позднее 5-го числа, следующего за отчетным периодом.</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Обеспечение сохранности документов, отражаемых хозяйственные операции, возлагается </w:t>
      </w:r>
      <w:proofErr w:type="gramStart"/>
      <w:r w:rsidRPr="0063303A">
        <w:rPr>
          <w:rFonts w:ascii="Times New Roman" w:hAnsi="Times New Roman"/>
          <w:sz w:val="24"/>
        </w:rPr>
        <w:t>на</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лиц, ответственных за составление и оформление соответствующих документов при совершении операции, до момента их предоставления в администрацию главному специалисту;</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работников</w:t>
      </w:r>
      <w:proofErr w:type="gramStart"/>
      <w:r w:rsidRPr="0063303A">
        <w:rPr>
          <w:rFonts w:ascii="Times New Roman" w:hAnsi="Times New Roman"/>
          <w:sz w:val="24"/>
        </w:rPr>
        <w:t xml:space="preserve"> ,</w:t>
      </w:r>
      <w:proofErr w:type="gramEnd"/>
      <w:r w:rsidRPr="0063303A">
        <w:rPr>
          <w:rFonts w:ascii="Times New Roman" w:hAnsi="Times New Roman"/>
          <w:sz w:val="24"/>
        </w:rPr>
        <w:t xml:space="preserve"> ответственных за хранение соответствующих учетных блоков, до передачи их в архив;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работника Администрации сельского поселения, по должностным обязанностям на которого возложены организация и осуществление архива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Сохранность документов должна быть обеспечена, как на бумажных,  так и на магнитных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7. Документальное оформление хозяйственных операций.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Хозяйственные операции, производимые в Администрации сельского поселения отражаются</w:t>
      </w:r>
      <w:proofErr w:type="gramEnd"/>
      <w:r w:rsidRPr="0063303A">
        <w:rPr>
          <w:rFonts w:ascii="Times New Roman" w:hAnsi="Times New Roman"/>
          <w:sz w:val="24"/>
        </w:rPr>
        <w:t xml:space="preserve"> в бухгалтерском учете на основании оправдательных документов (первичных учетных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Перечень первичных документов, а также применяемые правила заполнения учетных документов, </w:t>
      </w:r>
      <w:proofErr w:type="gramStart"/>
      <w:r w:rsidRPr="0063303A">
        <w:rPr>
          <w:rFonts w:ascii="Times New Roman" w:hAnsi="Times New Roman"/>
          <w:sz w:val="24"/>
        </w:rPr>
        <w:t>объем</w:t>
      </w:r>
      <w:proofErr w:type="gramEnd"/>
      <w:r w:rsidRPr="0063303A">
        <w:rPr>
          <w:rFonts w:ascii="Times New Roman" w:hAnsi="Times New Roman"/>
          <w:sz w:val="24"/>
        </w:rPr>
        <w:t xml:space="preserve"> и сроки их предоставления ответственными лицами в  Администрацию сельского поселения по факту совершения хозяйственных операций устанавливаются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Требования главного специалиста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бюджета, по кассе), а также документы по договорам (контрактам), устанавливающие и (</w:t>
      </w:r>
      <w:proofErr w:type="gramStart"/>
      <w:r w:rsidRPr="0063303A">
        <w:rPr>
          <w:rFonts w:ascii="Times New Roman" w:hAnsi="Times New Roman"/>
          <w:sz w:val="24"/>
        </w:rPr>
        <w:t xml:space="preserve">или) </w:t>
      </w:r>
      <w:proofErr w:type="gramEnd"/>
      <w:r w:rsidRPr="0063303A">
        <w:rPr>
          <w:rFonts w:ascii="Times New Roman" w:hAnsi="Times New Roman"/>
          <w:sz w:val="24"/>
        </w:rPr>
        <w:t>изменяющие финансовые обязательства Администрации сельского поселения, подписываются  главой СП и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Без подписи главного специалиста денежные и расчетные документы, финансовые и кредитные обязательства считаются недействительными и не должны приниматься к исполнению.</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Своевременное и качественное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лица, составившие и подписавшие эти документы.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кассовые и банковские документы не допускаются.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регистры бюджетного учета производятся в порядке, предусмотренном Инструкцией по бюджетному учету от 30 декабря 2008 года № 148н, только при разрешении главного специалиста.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могут составляться на бумажных и машинных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Изготовление учетных документов на бумажных носителях производится, как для других участников хозяйственных операций, так и для формирования архива.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главный специалист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специалист Администрации сельского поселения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указания основания и даты изъятия, а также с приложением копий таковых.</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На обложке следует указать: наименование учреждения, наименование отдела, название и порядковый номер папки (дела), отчетный период – год и месяц, начальный и последний номера журналов операций, количество листов в папке (деле), срок хранения.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Выполнение соответствующих требований к хранению документов осуществляет лицо, ответственное за их формирование до момента их сдачи</w:t>
      </w:r>
      <w:proofErr w:type="gramStart"/>
      <w:r w:rsidRPr="0063303A">
        <w:rPr>
          <w:rFonts w:ascii="Times New Roman" w:hAnsi="Times New Roman"/>
          <w:sz w:val="24"/>
        </w:rPr>
        <w:t xml:space="preserve"> .</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 случае пропажи или уничтожения первичных учетных документов и регистров </w:t>
      </w:r>
      <w:r w:rsidRPr="0063303A">
        <w:rPr>
          <w:rFonts w:ascii="Times New Roman" w:hAnsi="Times New Roman"/>
          <w:sz w:val="24"/>
        </w:rPr>
        <w:lastRenderedPageBreak/>
        <w:t>бюджетного учета руководитель назначает распоряжением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 Результаты работы комиссии оформляются актом, который утверждается заместителем руководителя.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8. Срок действия доверенности на получение товарно-материальных ценностей устанавливается на 10 календарных дней </w:t>
      </w:r>
      <w:proofErr w:type="gramStart"/>
      <w:r w:rsidRPr="0063303A">
        <w:rPr>
          <w:rFonts w:ascii="Times New Roman" w:hAnsi="Times New Roman"/>
          <w:sz w:val="24"/>
        </w:rPr>
        <w:t>с даты выписки</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9. Срок, на который выдаются денежные средства подотчетным лицам для приобретения нефинансовых активов и оплаты сторонним организациям устанавливается на 10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АСП </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в предпоследний рабочий день месяца.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10.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администрацию отчет об израсходованных суммах и произвести окончательный расчет по ним.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11. Материально-ответственными лицами учреждения являются: </w:t>
      </w:r>
    </w:p>
    <w:p w:rsidR="009D260C" w:rsidRPr="0063303A"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хранения и выдачи денежных средств и бланков строгой отчетности – специалист Дубовик Людмила Николаевна </w:t>
      </w:r>
      <w:r w:rsidRPr="0063303A">
        <w:rPr>
          <w:rFonts w:ascii="Times New Roman" w:hAnsi="Times New Roman"/>
          <w:sz w:val="24"/>
          <w:u w:val="single"/>
        </w:rPr>
        <w:t>договор о материальной ответственности №1 ,</w:t>
      </w:r>
    </w:p>
    <w:p w:rsidR="00A03A5D"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обеспечения сохранности нефинансовых активов – </w:t>
      </w:r>
      <w:r w:rsidR="00A03A5D" w:rsidRPr="0063303A">
        <w:rPr>
          <w:rFonts w:ascii="Times New Roman" w:hAnsi="Times New Roman"/>
          <w:sz w:val="24"/>
          <w:u w:val="single"/>
        </w:rPr>
        <w:t xml:space="preserve">заместитель главы поселения </w:t>
      </w:r>
      <w:proofErr w:type="spellStart"/>
      <w:r w:rsidR="00A03A5D" w:rsidRPr="0063303A">
        <w:rPr>
          <w:rFonts w:ascii="Times New Roman" w:hAnsi="Times New Roman"/>
          <w:sz w:val="24"/>
          <w:u w:val="single"/>
        </w:rPr>
        <w:t>Нарожный</w:t>
      </w:r>
      <w:proofErr w:type="spellEnd"/>
      <w:r w:rsidR="00A03A5D" w:rsidRPr="0063303A">
        <w:rPr>
          <w:rFonts w:ascii="Times New Roman" w:hAnsi="Times New Roman"/>
          <w:sz w:val="24"/>
          <w:u w:val="single"/>
        </w:rPr>
        <w:t xml:space="preserve"> Сергей Владимирович договор о </w:t>
      </w:r>
      <w:r w:rsidR="00A03A5D">
        <w:rPr>
          <w:rFonts w:ascii="Times New Roman" w:hAnsi="Times New Roman"/>
          <w:sz w:val="24"/>
          <w:u w:val="single"/>
        </w:rPr>
        <w:t>материальной ответственности № 2</w:t>
      </w:r>
      <w:r w:rsidR="00A03A5D" w:rsidRPr="0063303A">
        <w:rPr>
          <w:rFonts w:ascii="Times New Roman" w:hAnsi="Times New Roman"/>
          <w:sz w:val="24"/>
          <w:u w:val="single"/>
        </w:rPr>
        <w:t>,</w:t>
      </w:r>
      <w:r w:rsidRPr="0063303A">
        <w:rPr>
          <w:rFonts w:ascii="Times New Roman" w:hAnsi="Times New Roman"/>
          <w:sz w:val="24"/>
          <w:u w:val="single"/>
        </w:rPr>
        <w:t> </w:t>
      </w:r>
      <w:r w:rsidR="00A03A5D">
        <w:rPr>
          <w:rFonts w:ascii="Times New Roman" w:hAnsi="Times New Roman"/>
          <w:sz w:val="24"/>
          <w:u w:val="single"/>
        </w:rPr>
        <w:t xml:space="preserve"> </w:t>
      </w:r>
      <w:r w:rsidRPr="0063303A">
        <w:rPr>
          <w:rFonts w:ascii="Times New Roman" w:hAnsi="Times New Roman"/>
          <w:sz w:val="24"/>
          <w:u w:val="single"/>
        </w:rPr>
        <w:t xml:space="preserve"> специалист </w:t>
      </w:r>
      <w:proofErr w:type="spellStart"/>
      <w:r w:rsidRPr="0063303A">
        <w:rPr>
          <w:rFonts w:ascii="Times New Roman" w:hAnsi="Times New Roman"/>
          <w:sz w:val="24"/>
          <w:u w:val="single"/>
        </w:rPr>
        <w:t>Лодина</w:t>
      </w:r>
      <w:proofErr w:type="spellEnd"/>
      <w:r w:rsidRPr="0063303A">
        <w:rPr>
          <w:rFonts w:ascii="Times New Roman" w:hAnsi="Times New Roman"/>
          <w:sz w:val="24"/>
          <w:u w:val="single"/>
        </w:rPr>
        <w:t xml:space="preserve"> Ольга Алексеевна договор о</w:t>
      </w:r>
      <w:r w:rsidR="00A03A5D">
        <w:rPr>
          <w:rFonts w:ascii="Times New Roman" w:hAnsi="Times New Roman"/>
          <w:sz w:val="24"/>
          <w:u w:val="single"/>
        </w:rPr>
        <w:t xml:space="preserve"> материальной ответственности № 3</w:t>
      </w:r>
      <w:r w:rsidRPr="0063303A">
        <w:rPr>
          <w:rFonts w:ascii="Times New Roman" w:hAnsi="Times New Roman"/>
          <w:sz w:val="24"/>
          <w:u w:val="single"/>
        </w:rPr>
        <w:t xml:space="preserve">, </w:t>
      </w:r>
      <w:r w:rsidRPr="0063303A">
        <w:rPr>
          <w:rFonts w:ascii="Times New Roman" w:hAnsi="Times New Roman"/>
          <w:sz w:val="24"/>
        </w:rPr>
        <w:t xml:space="preserve">специалист </w:t>
      </w:r>
      <w:proofErr w:type="spellStart"/>
      <w:r w:rsidRPr="0063303A">
        <w:rPr>
          <w:rFonts w:ascii="Times New Roman" w:hAnsi="Times New Roman"/>
          <w:sz w:val="24"/>
        </w:rPr>
        <w:t>Уджуху</w:t>
      </w:r>
      <w:proofErr w:type="spellEnd"/>
      <w:r w:rsidRPr="0063303A">
        <w:rPr>
          <w:rFonts w:ascii="Times New Roman" w:hAnsi="Times New Roman"/>
          <w:sz w:val="24"/>
        </w:rPr>
        <w:t xml:space="preserve"> </w:t>
      </w:r>
      <w:proofErr w:type="spellStart"/>
      <w:r w:rsidRPr="0063303A">
        <w:rPr>
          <w:rFonts w:ascii="Times New Roman" w:hAnsi="Times New Roman"/>
          <w:sz w:val="24"/>
        </w:rPr>
        <w:t>Байзет</w:t>
      </w:r>
      <w:proofErr w:type="spellEnd"/>
      <w:r w:rsidRPr="0063303A">
        <w:rPr>
          <w:rFonts w:ascii="Times New Roman" w:hAnsi="Times New Roman"/>
          <w:sz w:val="24"/>
        </w:rPr>
        <w:t xml:space="preserve"> </w:t>
      </w:r>
      <w:proofErr w:type="spellStart"/>
      <w:r w:rsidRPr="0063303A">
        <w:rPr>
          <w:rFonts w:ascii="Times New Roman" w:hAnsi="Times New Roman"/>
          <w:sz w:val="24"/>
        </w:rPr>
        <w:t>Савдинович</w:t>
      </w:r>
      <w:proofErr w:type="spellEnd"/>
      <w:r w:rsidRPr="0063303A">
        <w:rPr>
          <w:rFonts w:ascii="Times New Roman" w:hAnsi="Times New Roman"/>
          <w:sz w:val="24"/>
        </w:rPr>
        <w:t xml:space="preserve"> </w:t>
      </w:r>
      <w:r w:rsidRPr="0063303A">
        <w:rPr>
          <w:rFonts w:ascii="Times New Roman" w:hAnsi="Times New Roman"/>
          <w:sz w:val="24"/>
          <w:u w:val="single"/>
        </w:rPr>
        <w:t>договор о материальной ответственност</w:t>
      </w:r>
      <w:r w:rsidR="00A03A5D">
        <w:rPr>
          <w:rFonts w:ascii="Times New Roman" w:hAnsi="Times New Roman"/>
          <w:sz w:val="24"/>
          <w:u w:val="single"/>
        </w:rPr>
        <w:t>и № 4.</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Для проведения контроля, обеспечивающего сохранность материальных ценностей, помимо установленных нормативными актами и пунктом 12 настоящего Положения случаев проведения инвентаризации глава администрации и главный специалист могут назначить проведение внеплановой инвентаризации. Состав комиссии определяется в порядке, предусмотренном пунктом 12 настоящего Положения.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1</w:t>
      </w:r>
      <w:r w:rsidR="001B2055">
        <w:rPr>
          <w:rFonts w:ascii="Times New Roman" w:hAnsi="Times New Roman"/>
          <w:sz w:val="24"/>
        </w:rPr>
        <w:t>2</w:t>
      </w:r>
      <w:r w:rsidRPr="0063303A">
        <w:rPr>
          <w:rFonts w:ascii="Times New Roman" w:hAnsi="Times New Roman"/>
          <w:sz w:val="24"/>
        </w:rPr>
        <w:t>.   Порядок и сроки проведения инвентаризации и оценка видов имущества и обязательств.   В целях обеспечения достоверности данных бухгалтерского учета и отчетности проводится инвентаризация имущества и финансовых обязательств.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Инвентаризация имущества и обязательств</w:t>
      </w:r>
      <w:r w:rsidR="00794C82">
        <w:rPr>
          <w:rFonts w:ascii="Times New Roman" w:hAnsi="Times New Roman"/>
          <w:sz w:val="24"/>
        </w:rPr>
        <w:t>,</w:t>
      </w:r>
      <w:r w:rsidRPr="0063303A">
        <w:rPr>
          <w:rFonts w:ascii="Times New Roman" w:hAnsi="Times New Roman"/>
          <w:sz w:val="24"/>
        </w:rPr>
        <w:t xml:space="preserve"> проводится в соответствии с Методическими указаниями по инвентаризации имущества и финансовых обязательств, утвержденными приказом Министерства финансов РФ от 13 июня 1995 года № 49.</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Порядок (количество инвентаризаций в отчетном году, даты их проведения, перечень имущества и обязате</w:t>
      </w:r>
      <w:r w:rsidR="00794C82">
        <w:rPr>
          <w:rFonts w:ascii="Times New Roman" w:hAnsi="Times New Roman"/>
          <w:sz w:val="24"/>
        </w:rPr>
        <w:t>льств, проверяемых при каждой из</w:t>
      </w:r>
      <w:r w:rsidRPr="0063303A">
        <w:rPr>
          <w:rFonts w:ascii="Times New Roman" w:hAnsi="Times New Roman"/>
          <w:sz w:val="24"/>
        </w:rPr>
        <w:t xml:space="preserve"> них, и т.д.) проведения инвентаризации определяется Главой сельского поселения, за исключением случаев, когда проведение инвентаризации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 соответствии с Положением о бухгалтерском учете и отчетности в Российской Федерации, Министерстве финансов Республики Адыгея и Администрация сельского поселения проводится инвентаризация: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денежных средств, ценных бумаг и бланков строгой отчетности – не менее одного раза в квартал;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расчетов с органом, осуществляющим кассовое обслуживание исполнения бюджета по лицевому счету – по мере получения выписок;</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xml:space="preserve">   - расчетов с дебиторами и кредиторами – не менее двух раз в год </w:t>
      </w:r>
      <w:proofErr w:type="gramStart"/>
      <w:r w:rsidRPr="0063303A">
        <w:rPr>
          <w:rFonts w:ascii="Times New Roman" w:hAnsi="Times New Roman"/>
          <w:sz w:val="24"/>
        </w:rPr>
        <w:t xml:space="preserve">( </w:t>
      </w:r>
      <w:proofErr w:type="gramEnd"/>
      <w:r w:rsidRPr="0063303A">
        <w:rPr>
          <w:rFonts w:ascii="Times New Roman" w:hAnsi="Times New Roman"/>
          <w:sz w:val="24"/>
        </w:rPr>
        <w:t>перед составлением отчетности за 1 полугодие и за год);</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основных средств – один раз в три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Проведение инвентаризаций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перед составлением годовой бухгалтерской отчетности (кроме имущества, инвентаризация которого проводилась не ранее 1 октября отчетного года) – по состоянию на 1 ноября;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смене материально ответственных лиц на день приема-передачи дел;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установлении фактов хищений или злоупотреблений, а также порчи ценностей;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в случае стихийных бедствий, пожара, аварий или других чрезвычайных ситуаций, вызванных экстремальными условиями;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передаче имущества Администрации сельского поселения в аренду, выкупе, продаже;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реорганизации Администрации сельского поселения перед составлением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Инвентаризацию проводит комиссия, утвержденная распоряжением главы сельского поселения непосредственно перед проведением инвентаризации имущества, денежных средств и расчетов.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Оценка имущества и обязательств и порядок начисления амортизации осуществляются в соответствии с требованиями Инструкции по применению Единого плана счетов бухгалтерского учета от 01 декабря 2010 года № 157н.</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Расчеты с дебиторами и кредиторами отражаются в суммах, вытекающих из бухгалтерских записей.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Для оценки состояния основных средств как на стадии принятия к учету, так и находящихся в пользовании Администрации сельского поселения, оценки состояния материальных запасов, находящихся в эксплуатации (или на складе), определения срока использования по нефинансовым активам, если он не определен нормативными документами по бюджетному учету, подписания первичных учетных документов по движению имущества, в случае, если предусмотрено наличие подписей постоянно действующей комиссии</w:t>
      </w:r>
      <w:proofErr w:type="gramEnd"/>
      <w:r w:rsidRPr="0063303A">
        <w:rPr>
          <w:rFonts w:ascii="Times New Roman" w:hAnsi="Times New Roman"/>
          <w:sz w:val="24"/>
        </w:rPr>
        <w:t>, как обязательного реквизита, а также, если это предусмотрено соответствующей процедурой принятия на учет и (или) списания (выбытия) с учета имущества, определения непригодности к дальнейшей эксплуатации основных средств, материальных запасов создать постоянно действующую комиссию в составе:</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xml:space="preserve">      председатель:      </w:t>
      </w:r>
      <w:proofErr w:type="spellStart"/>
      <w:r w:rsidRPr="0063303A">
        <w:rPr>
          <w:rFonts w:ascii="Times New Roman" w:hAnsi="Times New Roman"/>
          <w:sz w:val="24"/>
        </w:rPr>
        <w:t>Нарожный</w:t>
      </w:r>
      <w:proofErr w:type="spellEnd"/>
      <w:r w:rsidRPr="0063303A">
        <w:rPr>
          <w:rFonts w:ascii="Times New Roman" w:hAnsi="Times New Roman"/>
          <w:sz w:val="24"/>
        </w:rPr>
        <w:t xml:space="preserve"> С.В..-</w:t>
      </w:r>
      <w:proofErr w:type="spellStart"/>
      <w:r w:rsidRPr="0063303A">
        <w:rPr>
          <w:rFonts w:ascii="Times New Roman" w:hAnsi="Times New Roman"/>
          <w:sz w:val="24"/>
        </w:rPr>
        <w:t>Зам</w:t>
      </w:r>
      <w:proofErr w:type="gramStart"/>
      <w:r w:rsidRPr="0063303A">
        <w:rPr>
          <w:rFonts w:ascii="Times New Roman" w:hAnsi="Times New Roman"/>
          <w:sz w:val="24"/>
        </w:rPr>
        <w:t>.г</w:t>
      </w:r>
      <w:proofErr w:type="gramEnd"/>
      <w:r w:rsidRPr="0063303A">
        <w:rPr>
          <w:rFonts w:ascii="Times New Roman" w:hAnsi="Times New Roman"/>
          <w:sz w:val="24"/>
        </w:rPr>
        <w:t>лавы</w:t>
      </w:r>
      <w:proofErr w:type="spellEnd"/>
      <w:r w:rsidRPr="0063303A">
        <w:rPr>
          <w:rFonts w:ascii="Times New Roman" w:hAnsi="Times New Roman"/>
          <w:sz w:val="24"/>
        </w:rPr>
        <w:t xml:space="preserve"> СП; </w:t>
      </w:r>
    </w:p>
    <w:p w:rsidR="009D260C" w:rsidRPr="0063303A" w:rsidRDefault="009D260C" w:rsidP="00794C82">
      <w:pPr>
        <w:pStyle w:val="a5"/>
        <w:ind w:left="60"/>
        <w:jc w:val="both"/>
        <w:rPr>
          <w:rFonts w:ascii="Times New Roman" w:hAnsi="Times New Roman"/>
          <w:sz w:val="24"/>
        </w:rPr>
      </w:pPr>
      <w:r w:rsidRPr="0063303A">
        <w:rPr>
          <w:rFonts w:ascii="Times New Roman" w:hAnsi="Times New Roman"/>
          <w:sz w:val="24"/>
        </w:rPr>
        <w:t xml:space="preserve">      члены комиссии: </w:t>
      </w:r>
      <w:r w:rsidR="00794C82">
        <w:rPr>
          <w:rFonts w:ascii="Times New Roman" w:hAnsi="Times New Roman"/>
          <w:sz w:val="24"/>
        </w:rPr>
        <w:t xml:space="preserve"> 1. </w:t>
      </w:r>
      <w:r w:rsidRPr="0063303A">
        <w:rPr>
          <w:rFonts w:ascii="Times New Roman" w:hAnsi="Times New Roman"/>
          <w:sz w:val="24"/>
        </w:rPr>
        <w:t xml:space="preserve">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2. </w:t>
      </w:r>
      <w:r w:rsidRPr="0063303A">
        <w:rPr>
          <w:rFonts w:ascii="Times New Roman" w:hAnsi="Times New Roman"/>
          <w:sz w:val="24"/>
        </w:rPr>
        <w:t>Дубовик Л.Н.-.специалист</w:t>
      </w:r>
    </w:p>
    <w:p w:rsidR="009D260C" w:rsidRPr="0063303A" w:rsidRDefault="00794C82" w:rsidP="009D260C">
      <w:pPr>
        <w:pStyle w:val="a5"/>
        <w:ind w:left="60"/>
        <w:jc w:val="both"/>
        <w:rPr>
          <w:rFonts w:ascii="Times New Roman" w:hAnsi="Times New Roman"/>
          <w:sz w:val="24"/>
        </w:rPr>
      </w:pPr>
      <w:r>
        <w:rPr>
          <w:rFonts w:ascii="Times New Roman" w:hAnsi="Times New Roman"/>
          <w:sz w:val="24"/>
        </w:rPr>
        <w:t>  </w:t>
      </w:r>
      <w:r w:rsidR="009D260C" w:rsidRPr="0063303A">
        <w:rPr>
          <w:rFonts w:ascii="Times New Roman" w:hAnsi="Times New Roman"/>
          <w:sz w:val="24"/>
        </w:rPr>
        <w:t xml:space="preserve"> Создать комиссию </w:t>
      </w:r>
      <w:r w:rsidRPr="0063303A">
        <w:rPr>
          <w:rFonts w:ascii="Times New Roman" w:hAnsi="Times New Roman"/>
          <w:sz w:val="24"/>
        </w:rPr>
        <w:t>для про</w:t>
      </w:r>
      <w:r>
        <w:rPr>
          <w:rFonts w:ascii="Times New Roman" w:hAnsi="Times New Roman"/>
          <w:sz w:val="24"/>
        </w:rPr>
        <w:t xml:space="preserve">ведения внезапной ревизии кассы </w:t>
      </w:r>
      <w:r w:rsidR="009D260C" w:rsidRPr="0063303A">
        <w:rPr>
          <w:rFonts w:ascii="Times New Roman" w:hAnsi="Times New Roman"/>
          <w:sz w:val="24"/>
        </w:rPr>
        <w:t>в составе трех человек:</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w:t>
      </w:r>
      <w:proofErr w:type="spellStart"/>
      <w:r w:rsidR="00794C82">
        <w:rPr>
          <w:rFonts w:ascii="Times New Roman" w:hAnsi="Times New Roman"/>
          <w:sz w:val="24"/>
        </w:rPr>
        <w:t>Лодина</w:t>
      </w:r>
      <w:proofErr w:type="spellEnd"/>
      <w:r w:rsidR="00794C82">
        <w:rPr>
          <w:rFonts w:ascii="Times New Roman" w:hAnsi="Times New Roman"/>
          <w:sz w:val="24"/>
        </w:rPr>
        <w:t xml:space="preserve"> О.А.-</w:t>
      </w:r>
      <w:r w:rsidRPr="0063303A">
        <w:rPr>
          <w:rFonts w:ascii="Times New Roman" w:hAnsi="Times New Roman"/>
          <w:sz w:val="24"/>
        </w:rPr>
        <w:t xml:space="preserve">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xml:space="preserve">                                     Дубовик Л.Н.-.специалист</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Установить периодичность проведения ревизии не реже одного раза в квартал.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lastRenderedPageBreak/>
        <w:t>13</w:t>
      </w:r>
      <w:r w:rsidR="009D260C" w:rsidRPr="0063303A">
        <w:rPr>
          <w:rFonts w:ascii="Times New Roman" w:hAnsi="Times New Roman"/>
          <w:sz w:val="24"/>
        </w:rPr>
        <w:t>.  Каждому объекту основных средств, не произведенных</w:t>
      </w:r>
      <w:r w:rsidR="00794C82">
        <w:rPr>
          <w:rFonts w:ascii="Times New Roman" w:hAnsi="Times New Roman"/>
          <w:sz w:val="24"/>
        </w:rPr>
        <w:t>,</w:t>
      </w:r>
      <w:r w:rsidR="009D260C" w:rsidRPr="0063303A">
        <w:rPr>
          <w:rFonts w:ascii="Times New Roman" w:hAnsi="Times New Roman"/>
          <w:sz w:val="24"/>
        </w:rPr>
        <w:t xml:space="preserve"> и нематериальных активов присваивается уникальный инвентарный номер.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14</w:t>
      </w:r>
      <w:r w:rsidR="009D260C" w:rsidRPr="0063303A">
        <w:rPr>
          <w:rFonts w:ascii="Times New Roman" w:hAnsi="Times New Roman"/>
          <w:sz w:val="24"/>
        </w:rPr>
        <w:t xml:space="preserve">.   Учет основных средств ведется в соответствии с классификацией ОКОФ, утвержденной постановлением Госстандарта РФ от 26.12.1994 №359.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15</w:t>
      </w:r>
      <w:r w:rsidR="009D260C" w:rsidRPr="0063303A">
        <w:rPr>
          <w:rFonts w:ascii="Times New Roman" w:hAnsi="Times New Roman"/>
          <w:sz w:val="24"/>
        </w:rPr>
        <w:t>.   Начисление амортизации нематериальных активов производится в рублях и копейках в соответствии со сроками полезного использования. Амортизация по основным средствам, приобретенным за счет средств, полученных от коммерческой деятельности и включенным в 1-17-ю амортизационную группу</w:t>
      </w:r>
      <w:r w:rsidR="00794C82">
        <w:rPr>
          <w:rFonts w:ascii="Times New Roman" w:hAnsi="Times New Roman"/>
          <w:sz w:val="24"/>
        </w:rPr>
        <w:t>,</w:t>
      </w:r>
      <w:r w:rsidR="009D260C" w:rsidRPr="0063303A">
        <w:rPr>
          <w:rFonts w:ascii="Times New Roman" w:hAnsi="Times New Roman"/>
          <w:sz w:val="24"/>
        </w:rPr>
        <w:t xml:space="preserve"> начисляется линейным методом.</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16</w:t>
      </w:r>
      <w:r w:rsidR="009D260C" w:rsidRPr="0063303A">
        <w:rPr>
          <w:rFonts w:ascii="Times New Roman" w:hAnsi="Times New Roman"/>
          <w:sz w:val="24"/>
        </w:rPr>
        <w:t>.   При определении размера материальных расходов при списании сырья и материалов, используемых для осуществления коммерческой деятельности, применяется метод оценки по средней стоимости.</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17</w:t>
      </w:r>
      <w:r w:rsidR="009D260C" w:rsidRPr="0063303A">
        <w:rPr>
          <w:rFonts w:ascii="Times New Roman" w:hAnsi="Times New Roman"/>
          <w:sz w:val="24"/>
        </w:rPr>
        <w:t>.   При реализации покупных товаров себестоимость приобретения данных товаров определяется по средней стоимости.</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18</w:t>
      </w:r>
      <w:r w:rsidR="009D260C" w:rsidRPr="0063303A">
        <w:rPr>
          <w:rFonts w:ascii="Times New Roman" w:hAnsi="Times New Roman"/>
          <w:sz w:val="24"/>
        </w:rPr>
        <w:t>.   Для целей учета налога на добавленную стоимость ведется раздельный учет операций, облагаемых и необлагаемых НДС.</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19</w:t>
      </w:r>
      <w:r w:rsidR="009D260C" w:rsidRPr="0063303A">
        <w:rPr>
          <w:rFonts w:ascii="Times New Roman" w:hAnsi="Times New Roman"/>
          <w:sz w:val="24"/>
        </w:rPr>
        <w:t>.   Налоговый учет осуществляется централизованной бухгалтерией. Для определения налоговой базы по налогу на прибыль и налогу на добавленную стоимость используются данные бухгалтерского учета и регистры налогового учета.</w:t>
      </w:r>
    </w:p>
    <w:p w:rsidR="009D260C" w:rsidRPr="0063303A" w:rsidRDefault="001B2055" w:rsidP="009D260C">
      <w:pPr>
        <w:pStyle w:val="a5"/>
        <w:ind w:left="360" w:hanging="360"/>
        <w:jc w:val="both"/>
        <w:rPr>
          <w:rFonts w:ascii="Times New Roman" w:hAnsi="Times New Roman"/>
          <w:sz w:val="24"/>
          <w:u w:val="single"/>
        </w:rPr>
      </w:pPr>
      <w:r>
        <w:rPr>
          <w:rFonts w:ascii="Times New Roman" w:hAnsi="Times New Roman"/>
          <w:sz w:val="24"/>
        </w:rPr>
        <w:t>20</w:t>
      </w:r>
      <w:r w:rsidR="009D260C" w:rsidRPr="0063303A">
        <w:rPr>
          <w:rFonts w:ascii="Times New Roman" w:hAnsi="Times New Roman"/>
          <w:sz w:val="24"/>
        </w:rPr>
        <w:t>.   Учет доходов и расходов осуществляется методом начисления.</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21</w:t>
      </w:r>
      <w:r w:rsidR="009D260C" w:rsidRPr="0063303A">
        <w:rPr>
          <w:rFonts w:ascii="Times New Roman" w:hAnsi="Times New Roman"/>
          <w:sz w:val="24"/>
        </w:rPr>
        <w:t xml:space="preserve">.   Перечень лиц, имеющих право первой подписи денежных и расчетных документов, финансовых и кредитных обязательств: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Первая подпись    </w:t>
      </w:r>
    </w:p>
    <w:p w:rsidR="009D260C" w:rsidRPr="0063303A" w:rsidRDefault="009D260C" w:rsidP="009D260C">
      <w:pPr>
        <w:pStyle w:val="a5"/>
        <w:ind w:left="1080"/>
        <w:jc w:val="both"/>
        <w:rPr>
          <w:rFonts w:ascii="Times New Roman" w:hAnsi="Times New Roman"/>
          <w:b/>
          <w:sz w:val="24"/>
        </w:rPr>
      </w:pPr>
      <w:r w:rsidRPr="0063303A">
        <w:rPr>
          <w:rFonts w:ascii="Times New Roman" w:hAnsi="Times New Roman"/>
          <w:b/>
          <w:sz w:val="24"/>
          <w:u w:val="single"/>
        </w:rPr>
        <w:t xml:space="preserve">глава муниципального образования  </w:t>
      </w:r>
      <w:proofErr w:type="spellStart"/>
      <w:r w:rsidRPr="0063303A">
        <w:rPr>
          <w:rFonts w:ascii="Times New Roman" w:hAnsi="Times New Roman"/>
          <w:b/>
          <w:sz w:val="24"/>
          <w:u w:val="single"/>
        </w:rPr>
        <w:t>Шикенин</w:t>
      </w:r>
      <w:proofErr w:type="spellEnd"/>
      <w:r w:rsidRPr="0063303A">
        <w:rPr>
          <w:rFonts w:ascii="Times New Roman" w:hAnsi="Times New Roman"/>
          <w:b/>
          <w:sz w:val="24"/>
          <w:u w:val="single"/>
        </w:rPr>
        <w:t xml:space="preserve"> Василий Петрович</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Вторая подпись    </w:t>
      </w:r>
    </w:p>
    <w:p w:rsidR="009D260C" w:rsidRPr="0063303A" w:rsidRDefault="00794C82" w:rsidP="009D260C">
      <w:pPr>
        <w:pStyle w:val="a5"/>
        <w:ind w:left="1080"/>
        <w:jc w:val="both"/>
        <w:rPr>
          <w:rFonts w:ascii="Times New Roman" w:hAnsi="Times New Roman"/>
          <w:b/>
          <w:sz w:val="24"/>
          <w:u w:val="single"/>
        </w:rPr>
      </w:pPr>
      <w:r>
        <w:rPr>
          <w:rFonts w:ascii="Times New Roman" w:hAnsi="Times New Roman"/>
          <w:b/>
          <w:sz w:val="24"/>
          <w:u w:val="single"/>
        </w:rPr>
        <w:t>финанс</w:t>
      </w:r>
      <w:r w:rsidR="009D260C" w:rsidRPr="0063303A">
        <w:rPr>
          <w:rFonts w:ascii="Times New Roman" w:hAnsi="Times New Roman"/>
          <w:b/>
          <w:sz w:val="24"/>
          <w:u w:val="single"/>
        </w:rPr>
        <w:t xml:space="preserve">ист </w:t>
      </w:r>
      <w:proofErr w:type="spellStart"/>
      <w:r w:rsidR="009D260C" w:rsidRPr="0063303A">
        <w:rPr>
          <w:rFonts w:ascii="Times New Roman" w:hAnsi="Times New Roman"/>
          <w:b/>
          <w:sz w:val="24"/>
          <w:u w:val="single"/>
        </w:rPr>
        <w:t>Шуова</w:t>
      </w:r>
      <w:proofErr w:type="spellEnd"/>
      <w:r w:rsidR="009D260C" w:rsidRPr="0063303A">
        <w:rPr>
          <w:rFonts w:ascii="Times New Roman" w:hAnsi="Times New Roman"/>
          <w:b/>
          <w:sz w:val="24"/>
          <w:u w:val="single"/>
        </w:rPr>
        <w:t xml:space="preserve"> Ирина </w:t>
      </w:r>
      <w:proofErr w:type="spellStart"/>
      <w:r w:rsidR="009D260C" w:rsidRPr="0063303A">
        <w:rPr>
          <w:rFonts w:ascii="Times New Roman" w:hAnsi="Times New Roman"/>
          <w:b/>
          <w:sz w:val="24"/>
          <w:u w:val="single"/>
        </w:rPr>
        <w:t>Кимовна</w:t>
      </w:r>
      <w:proofErr w:type="spellEnd"/>
    </w:p>
    <w:p w:rsidR="009D260C" w:rsidRPr="0063303A" w:rsidRDefault="009D260C" w:rsidP="009D260C">
      <w:pPr>
        <w:pStyle w:val="a5"/>
        <w:ind w:firstLine="720"/>
        <w:jc w:val="both"/>
        <w:rPr>
          <w:rFonts w:ascii="Times New Roman" w:hAnsi="Times New Roman"/>
          <w:sz w:val="24"/>
          <w:u w:val="single"/>
        </w:rPr>
      </w:pPr>
      <w:r w:rsidRPr="0063303A">
        <w:rPr>
          <w:rFonts w:ascii="Times New Roman" w:hAnsi="Times New Roman"/>
          <w:sz w:val="24"/>
        </w:rPr>
        <w:t>Право подписи иных первичных учетных документов имеют следующие должностные лица организации:</w:t>
      </w:r>
      <w:r w:rsidRPr="0063303A">
        <w:rPr>
          <w:rFonts w:ascii="Times New Roman" w:hAnsi="Times New Roman"/>
          <w:sz w:val="24"/>
          <w:u w:val="single"/>
        </w:rPr>
        <w:t xml:space="preserve"> выписк</w:t>
      </w:r>
      <w:r w:rsidR="00794C82">
        <w:rPr>
          <w:rFonts w:ascii="Times New Roman" w:hAnsi="Times New Roman"/>
          <w:sz w:val="24"/>
          <w:u w:val="single"/>
        </w:rPr>
        <w:t>и из распоряжений   – зав.</w:t>
      </w:r>
      <w:r w:rsidR="00410DBC">
        <w:rPr>
          <w:rFonts w:ascii="Times New Roman" w:hAnsi="Times New Roman"/>
          <w:sz w:val="24"/>
          <w:u w:val="single"/>
        </w:rPr>
        <w:t xml:space="preserve"> </w:t>
      </w:r>
      <w:r w:rsidR="00794C82">
        <w:rPr>
          <w:rFonts w:ascii="Times New Roman" w:hAnsi="Times New Roman"/>
          <w:sz w:val="24"/>
          <w:u w:val="single"/>
        </w:rPr>
        <w:t>канцеляр</w:t>
      </w:r>
      <w:r w:rsidR="00410DBC">
        <w:rPr>
          <w:rFonts w:ascii="Times New Roman" w:hAnsi="Times New Roman"/>
          <w:sz w:val="24"/>
          <w:u w:val="single"/>
        </w:rPr>
        <w:t>и</w:t>
      </w:r>
      <w:r w:rsidR="00794C82">
        <w:rPr>
          <w:rFonts w:ascii="Times New Roman" w:hAnsi="Times New Roman"/>
          <w:sz w:val="24"/>
          <w:u w:val="single"/>
        </w:rPr>
        <w:t>ей</w:t>
      </w:r>
      <w:r w:rsidRPr="0063303A">
        <w:rPr>
          <w:rFonts w:ascii="Times New Roman" w:hAnsi="Times New Roman"/>
          <w:sz w:val="24"/>
          <w:u w:val="single"/>
        </w:rPr>
        <w:t xml:space="preserve"> Рассоха Валентина Андреевна,  . акты на списание материалов - комиссия; табель отработанного времени- по центральному аппарату, прочим – специали</w:t>
      </w:r>
      <w:r w:rsidR="00794C82">
        <w:rPr>
          <w:rFonts w:ascii="Times New Roman" w:hAnsi="Times New Roman"/>
          <w:sz w:val="24"/>
          <w:u w:val="single"/>
        </w:rPr>
        <w:t>с</w:t>
      </w:r>
      <w:r w:rsidRPr="0063303A">
        <w:rPr>
          <w:rFonts w:ascii="Times New Roman" w:hAnsi="Times New Roman"/>
          <w:sz w:val="24"/>
          <w:u w:val="single"/>
        </w:rPr>
        <w:t xml:space="preserve">т-Дубовик Людмила Николаевна . кассовые документы- специалист Дубовик Людмила Николаевна </w:t>
      </w:r>
    </w:p>
    <w:p w:rsidR="009D260C" w:rsidRPr="0063303A" w:rsidRDefault="001B2055" w:rsidP="009D260C">
      <w:pPr>
        <w:pStyle w:val="a5"/>
        <w:ind w:left="360" w:hanging="360"/>
        <w:jc w:val="both"/>
        <w:rPr>
          <w:rFonts w:ascii="Times New Roman" w:hAnsi="Times New Roman"/>
          <w:sz w:val="24"/>
          <w:u w:val="single"/>
        </w:rPr>
      </w:pPr>
      <w:r>
        <w:rPr>
          <w:rFonts w:ascii="Times New Roman" w:hAnsi="Times New Roman"/>
          <w:sz w:val="24"/>
        </w:rPr>
        <w:t>22</w:t>
      </w:r>
      <w:r w:rsidR="009D260C" w:rsidRPr="0063303A">
        <w:rPr>
          <w:rFonts w:ascii="Times New Roman" w:hAnsi="Times New Roman"/>
          <w:sz w:val="24"/>
        </w:rPr>
        <w:t xml:space="preserve">.    Бюджетное учреждение </w:t>
      </w:r>
      <w:r w:rsidR="00794C82">
        <w:rPr>
          <w:rFonts w:ascii="Times New Roman" w:hAnsi="Times New Roman"/>
          <w:sz w:val="24"/>
        </w:rPr>
        <w:t>администрация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009D260C" w:rsidRPr="0063303A">
        <w:rPr>
          <w:rFonts w:ascii="Times New Roman" w:hAnsi="Times New Roman"/>
          <w:sz w:val="24"/>
        </w:rPr>
        <w:t xml:space="preserve"> имеет    следующие виды финансовых вложений: </w:t>
      </w:r>
      <w:r w:rsidR="009D260C" w:rsidRPr="0063303A">
        <w:rPr>
          <w:rFonts w:ascii="Times New Roman" w:hAnsi="Times New Roman"/>
          <w:sz w:val="24"/>
          <w:u w:val="single"/>
        </w:rPr>
        <w:t>капитальные вложения в основные средства.</w:t>
      </w:r>
    </w:p>
    <w:p w:rsidR="009D260C" w:rsidRPr="0063303A" w:rsidRDefault="001B2055" w:rsidP="00794C82">
      <w:pPr>
        <w:pStyle w:val="a5"/>
        <w:jc w:val="both"/>
        <w:rPr>
          <w:rFonts w:ascii="Times New Roman" w:hAnsi="Times New Roman"/>
          <w:sz w:val="24"/>
        </w:rPr>
      </w:pPr>
      <w:r>
        <w:rPr>
          <w:rFonts w:ascii="Times New Roman" w:hAnsi="Times New Roman"/>
          <w:sz w:val="24"/>
        </w:rPr>
        <w:t>23</w:t>
      </w:r>
      <w:r w:rsidR="009D260C" w:rsidRPr="0063303A">
        <w:rPr>
          <w:rFonts w:ascii="Times New Roman" w:hAnsi="Times New Roman"/>
          <w:sz w:val="24"/>
        </w:rPr>
        <w:t xml:space="preserve">.   Указанные вложения принимаются к бюджетному учету по их </w:t>
      </w:r>
      <w:proofErr w:type="gramStart"/>
      <w:r w:rsidR="009D260C" w:rsidRPr="0063303A">
        <w:rPr>
          <w:rFonts w:ascii="Times New Roman" w:hAnsi="Times New Roman"/>
          <w:sz w:val="24"/>
        </w:rPr>
        <w:t>первоначальной</w:t>
      </w:r>
      <w:proofErr w:type="gramEnd"/>
      <w:r w:rsidR="009D260C" w:rsidRPr="0063303A">
        <w:rPr>
          <w:rFonts w:ascii="Times New Roman" w:hAnsi="Times New Roman"/>
          <w:sz w:val="24"/>
        </w:rPr>
        <w:t xml:space="preserve"> </w:t>
      </w:r>
      <w:proofErr w:type="spellStart"/>
      <w:r w:rsidR="009D260C" w:rsidRPr="0063303A">
        <w:rPr>
          <w:rFonts w:ascii="Times New Roman" w:hAnsi="Times New Roman"/>
          <w:sz w:val="24"/>
        </w:rPr>
        <w:t>стои</w:t>
      </w:r>
      <w:proofErr w:type="spellEnd"/>
      <w:r w:rsidR="00794C82">
        <w:rPr>
          <w:rFonts w:ascii="Times New Roman" w:hAnsi="Times New Roman"/>
          <w:sz w:val="24"/>
        </w:rPr>
        <w:t>-</w:t>
      </w:r>
      <w:r w:rsidR="009D260C" w:rsidRPr="0063303A">
        <w:rPr>
          <w:rFonts w:ascii="Times New Roman" w:hAnsi="Times New Roman"/>
          <w:sz w:val="24"/>
        </w:rPr>
        <w:t xml:space="preserve">мости. Под первоначальной стоимостью финансовых вложений признается сумма </w:t>
      </w:r>
      <w:proofErr w:type="spellStart"/>
      <w:proofErr w:type="gramStart"/>
      <w:r w:rsidR="009D260C" w:rsidRPr="0063303A">
        <w:rPr>
          <w:rFonts w:ascii="Times New Roman" w:hAnsi="Times New Roman"/>
          <w:sz w:val="24"/>
        </w:rPr>
        <w:t>факти</w:t>
      </w:r>
      <w:r w:rsidR="00794C82">
        <w:rPr>
          <w:rFonts w:ascii="Times New Roman" w:hAnsi="Times New Roman"/>
          <w:sz w:val="24"/>
        </w:rPr>
        <w:t>-</w:t>
      </w:r>
      <w:r w:rsidR="009D260C" w:rsidRPr="0063303A">
        <w:rPr>
          <w:rFonts w:ascii="Times New Roman" w:hAnsi="Times New Roman"/>
          <w:sz w:val="24"/>
        </w:rPr>
        <w:t>ческих</w:t>
      </w:r>
      <w:proofErr w:type="spellEnd"/>
      <w:proofErr w:type="gramEnd"/>
      <w:r w:rsidR="009D260C" w:rsidRPr="0063303A">
        <w:rPr>
          <w:rFonts w:ascii="Times New Roman" w:hAnsi="Times New Roman"/>
          <w:sz w:val="24"/>
        </w:rPr>
        <w:t xml:space="preserve"> вложений учреждения в приобретение </w:t>
      </w:r>
      <w:r w:rsidR="00794C82">
        <w:rPr>
          <w:rFonts w:ascii="Times New Roman" w:hAnsi="Times New Roman"/>
          <w:sz w:val="24"/>
        </w:rPr>
        <w:t xml:space="preserve">капитальные вложения в основные </w:t>
      </w:r>
      <w:r w:rsidR="009D260C" w:rsidRPr="0063303A">
        <w:rPr>
          <w:rFonts w:ascii="Times New Roman" w:hAnsi="Times New Roman"/>
          <w:sz w:val="24"/>
        </w:rPr>
        <w:t xml:space="preserve">средства.                                                                                                      </w:t>
      </w:r>
    </w:p>
    <w:p w:rsidR="00020834" w:rsidRDefault="001B2055" w:rsidP="00794C82">
      <w:pPr>
        <w:pStyle w:val="a5"/>
        <w:jc w:val="both"/>
        <w:rPr>
          <w:rFonts w:ascii="Times New Roman" w:hAnsi="Times New Roman"/>
          <w:sz w:val="24"/>
        </w:rPr>
      </w:pPr>
      <w:r>
        <w:rPr>
          <w:rFonts w:ascii="Times New Roman" w:hAnsi="Times New Roman"/>
          <w:sz w:val="24"/>
        </w:rPr>
        <w:t>24</w:t>
      </w:r>
      <w:r w:rsidR="009D260C" w:rsidRPr="0063303A">
        <w:rPr>
          <w:rFonts w:ascii="Times New Roman" w:hAnsi="Times New Roman"/>
          <w:sz w:val="24"/>
        </w:rPr>
        <w:t xml:space="preserve">.    В Положение об учетной политике могут вноситься изменения, утвержденные распоряжением о внесении изменений в действующую учетную политику </w:t>
      </w:r>
      <w:r w:rsidR="00794C82">
        <w:rPr>
          <w:rFonts w:ascii="Times New Roman" w:hAnsi="Times New Roman"/>
          <w:sz w:val="24"/>
        </w:rPr>
        <w:t>администрации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009D260C" w:rsidRPr="0063303A">
        <w:rPr>
          <w:rFonts w:ascii="Times New Roman" w:hAnsi="Times New Roman"/>
          <w:sz w:val="24"/>
        </w:rPr>
        <w:t>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w:t>
      </w:r>
    </w:p>
    <w:sectPr w:rsidR="0002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D2"/>
    <w:multiLevelType w:val="hybridMultilevel"/>
    <w:tmpl w:val="5888B6EC"/>
    <w:lvl w:ilvl="0" w:tplc="B88C53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16E57C2"/>
    <w:multiLevelType w:val="multilevel"/>
    <w:tmpl w:val="8E8054E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B3FDB"/>
    <w:rsid w:val="000F4242"/>
    <w:rsid w:val="000F556C"/>
    <w:rsid w:val="0017126A"/>
    <w:rsid w:val="001B2055"/>
    <w:rsid w:val="00251F5B"/>
    <w:rsid w:val="002D16BD"/>
    <w:rsid w:val="002D685E"/>
    <w:rsid w:val="00306F4F"/>
    <w:rsid w:val="003848DB"/>
    <w:rsid w:val="003B70DF"/>
    <w:rsid w:val="00410DBC"/>
    <w:rsid w:val="004F1D2A"/>
    <w:rsid w:val="0054708A"/>
    <w:rsid w:val="00567D57"/>
    <w:rsid w:val="00605D25"/>
    <w:rsid w:val="0063303A"/>
    <w:rsid w:val="0067116F"/>
    <w:rsid w:val="0073115A"/>
    <w:rsid w:val="00760584"/>
    <w:rsid w:val="00794C82"/>
    <w:rsid w:val="00855E4D"/>
    <w:rsid w:val="00927872"/>
    <w:rsid w:val="00932DE9"/>
    <w:rsid w:val="009D260C"/>
    <w:rsid w:val="009F42E1"/>
    <w:rsid w:val="00A03A5D"/>
    <w:rsid w:val="00AB6E6B"/>
    <w:rsid w:val="00BE0736"/>
    <w:rsid w:val="00C157FA"/>
    <w:rsid w:val="00D0325A"/>
    <w:rsid w:val="00D40385"/>
    <w:rsid w:val="00D6663B"/>
    <w:rsid w:val="00DE6ED2"/>
    <w:rsid w:val="00E43542"/>
    <w:rsid w:val="00E4610E"/>
    <w:rsid w:val="00E80E05"/>
    <w:rsid w:val="00EE19EF"/>
    <w:rsid w:val="00F83606"/>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360056056">
      <w:bodyDiv w:val="1"/>
      <w:marLeft w:val="0"/>
      <w:marRight w:val="0"/>
      <w:marTop w:val="0"/>
      <w:marBottom w:val="0"/>
      <w:divBdr>
        <w:top w:val="none" w:sz="0" w:space="0" w:color="auto"/>
        <w:left w:val="none" w:sz="0" w:space="0" w:color="auto"/>
        <w:bottom w:val="none" w:sz="0" w:space="0" w:color="auto"/>
        <w:right w:val="none" w:sz="0" w:space="0" w:color="auto"/>
      </w:divBdr>
    </w:div>
    <w:div w:id="531185997">
      <w:bodyDiv w:val="1"/>
      <w:marLeft w:val="0"/>
      <w:marRight w:val="0"/>
      <w:marTop w:val="0"/>
      <w:marBottom w:val="0"/>
      <w:divBdr>
        <w:top w:val="none" w:sz="0" w:space="0" w:color="auto"/>
        <w:left w:val="none" w:sz="0" w:space="0" w:color="auto"/>
        <w:bottom w:val="none" w:sz="0" w:space="0" w:color="auto"/>
        <w:right w:val="none" w:sz="0" w:space="0" w:color="auto"/>
      </w:divBdr>
    </w:div>
    <w:div w:id="908880730">
      <w:bodyDiv w:val="1"/>
      <w:marLeft w:val="0"/>
      <w:marRight w:val="0"/>
      <w:marTop w:val="0"/>
      <w:marBottom w:val="0"/>
      <w:divBdr>
        <w:top w:val="none" w:sz="0" w:space="0" w:color="auto"/>
        <w:left w:val="none" w:sz="0" w:space="0" w:color="auto"/>
        <w:bottom w:val="none" w:sz="0" w:space="0" w:color="auto"/>
        <w:right w:val="none" w:sz="0" w:space="0" w:color="auto"/>
      </w:divBdr>
    </w:div>
    <w:div w:id="1252590282">
      <w:bodyDiv w:val="1"/>
      <w:marLeft w:val="0"/>
      <w:marRight w:val="0"/>
      <w:marTop w:val="0"/>
      <w:marBottom w:val="0"/>
      <w:divBdr>
        <w:top w:val="none" w:sz="0" w:space="0" w:color="auto"/>
        <w:left w:val="none" w:sz="0" w:space="0" w:color="auto"/>
        <w:bottom w:val="none" w:sz="0" w:space="0" w:color="auto"/>
        <w:right w:val="none" w:sz="0" w:space="0" w:color="auto"/>
      </w:divBdr>
    </w:div>
    <w:div w:id="1618490586">
      <w:bodyDiv w:val="1"/>
      <w:marLeft w:val="0"/>
      <w:marRight w:val="0"/>
      <w:marTop w:val="0"/>
      <w:marBottom w:val="0"/>
      <w:divBdr>
        <w:top w:val="none" w:sz="0" w:space="0" w:color="auto"/>
        <w:left w:val="none" w:sz="0" w:space="0" w:color="auto"/>
        <w:bottom w:val="none" w:sz="0" w:space="0" w:color="auto"/>
        <w:right w:val="none" w:sz="0" w:space="0" w:color="auto"/>
      </w:divBdr>
    </w:div>
    <w:div w:id="20065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2453-9F13-40F7-8D91-44B0B436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2013-02-12T06:20:00Z</cp:lastPrinted>
  <dcterms:created xsi:type="dcterms:W3CDTF">2011-11-22T05:30:00Z</dcterms:created>
  <dcterms:modified xsi:type="dcterms:W3CDTF">2014-12-01T13:11:00Z</dcterms:modified>
</cp:coreProperties>
</file>